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85" w:type="pct"/>
        <w:jc w:val="center"/>
        <w:tblInd w:w="-743" w:type="dxa"/>
        <w:tblLook w:val="04A0" w:firstRow="1" w:lastRow="0" w:firstColumn="1" w:lastColumn="0" w:noHBand="0" w:noVBand="1"/>
      </w:tblPr>
      <w:tblGrid>
        <w:gridCol w:w="11317"/>
      </w:tblGrid>
      <w:tr w:rsidR="00457FDC" w:rsidRPr="004507FA" w:rsidTr="00457FDC">
        <w:trPr>
          <w:trHeight w:val="2880"/>
          <w:jc w:val="center"/>
        </w:trPr>
        <w:tc>
          <w:tcPr>
            <w:tcW w:w="5000" w:type="pct"/>
          </w:tcPr>
          <w:p w:rsidR="00457FDC" w:rsidRPr="004507FA" w:rsidRDefault="00FD7001" w:rsidP="005A1DA0">
            <w:pPr>
              <w:pStyle w:val="NoSpacing"/>
              <w:jc w:val="center"/>
              <w:rPr>
                <w:rFonts w:ascii="Trebuchet MS" w:hAnsi="Trebuchet MS"/>
                <w:caps/>
              </w:rPr>
            </w:pPr>
            <w:bookmarkStart w:id="0" w:name="_GoBack"/>
            <w:bookmarkEnd w:id="0"/>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1539240</wp:posOffset>
                      </wp:positionH>
                      <wp:positionV relativeFrom="paragraph">
                        <wp:posOffset>243205</wp:posOffset>
                      </wp:positionV>
                      <wp:extent cx="4181475" cy="1428750"/>
                      <wp:effectExtent l="0" t="0" r="3810"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DC" w:rsidRPr="00457FDC" w:rsidRDefault="00457FDC">
                                  <w:pPr>
                                    <w:rPr>
                                      <w:color w:val="FFFFFF"/>
                                      <w:sz w:val="56"/>
                                      <w:szCs w:val="56"/>
                                    </w:rPr>
                                  </w:pPr>
                                  <w:r w:rsidRPr="00457FDC">
                                    <w:rPr>
                                      <w:color w:val="FFFFFF"/>
                                      <w:sz w:val="56"/>
                                      <w:szCs w:val="56"/>
                                    </w:rPr>
                                    <w:t>Risk Assessment and Categories</w:t>
                                  </w:r>
                                  <w:r>
                                    <w:rPr>
                                      <w:color w:val="FFFFFF"/>
                                      <w:sz w:val="56"/>
                                      <w:szCs w:val="56"/>
                                    </w:rPr>
                                    <w:t xml:space="preserve"> of </w:t>
                                  </w:r>
                                  <w:r w:rsidRPr="00457FDC">
                                    <w:rPr>
                                      <w:color w:val="FFFFFF"/>
                                      <w:sz w:val="56"/>
                                      <w:szCs w:val="56"/>
                                    </w:rPr>
                                    <w:t xml:space="preserv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1.2pt;margin-top:19.15pt;width:32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DR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" filled="f" stroked="f">
                      <v:textbox>
                        <w:txbxContent>
                          <w:p w:rsidR="00457FDC" w:rsidRPr="00457FDC" w:rsidRDefault="00457FDC">
                            <w:pPr>
                              <w:rPr>
                                <w:color w:val="FFFFFF"/>
                                <w:sz w:val="56"/>
                                <w:szCs w:val="56"/>
                              </w:rPr>
                            </w:pPr>
                            <w:r w:rsidRPr="00457FDC">
                              <w:rPr>
                                <w:color w:val="FFFFFF"/>
                                <w:sz w:val="56"/>
                                <w:szCs w:val="56"/>
                              </w:rPr>
                              <w:t>Risk Assessment and Categories</w:t>
                            </w:r>
                            <w:r>
                              <w:rPr>
                                <w:color w:val="FFFFFF"/>
                                <w:sz w:val="56"/>
                                <w:szCs w:val="56"/>
                              </w:rPr>
                              <w:t xml:space="preserve"> of </w:t>
                            </w:r>
                            <w:r w:rsidRPr="00457FDC">
                              <w:rPr>
                                <w:color w:val="FFFFFF"/>
                                <w:sz w:val="56"/>
                                <w:szCs w:val="56"/>
                              </w:rPr>
                              <w:t xml:space="preserve"> Risk</w:t>
                            </w:r>
                          </w:p>
                        </w:txbxContent>
                      </v:textbox>
                    </v:shape>
                  </w:pict>
                </mc:Fallback>
              </mc:AlternateContent>
            </w:r>
            <w:r>
              <w:rPr>
                <w:noProof/>
                <w:lang w:val="en-GB" w:eastAsia="en-GB"/>
              </w:rPr>
              <w:drawing>
                <wp:anchor distT="0" distB="0" distL="114300" distR="114300" simplePos="0" relativeHeight="251656704" behindDoc="0" locked="0" layoutInCell="1" allowOverlap="1">
                  <wp:simplePos x="0" y="0"/>
                  <wp:positionH relativeFrom="column">
                    <wp:posOffset>1908810</wp:posOffset>
                  </wp:positionH>
                  <wp:positionV relativeFrom="paragraph">
                    <wp:posOffset>1949450</wp:posOffset>
                  </wp:positionV>
                  <wp:extent cx="3164205" cy="227139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20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5905500" cy="1971675"/>
                  <wp:effectExtent l="0" t="0" r="0" b="9525"/>
                  <wp:docPr id="1" name="Picture 1" descr="https://www.girlguidingprintcentre.co.uk/Custom/Themes/_GGP/GGP/Shapes/Solid/GG-Solid-Shape_Primary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rlguidingprintcentre.co.uk/Custom/Themes/_GGP/GGP/Shapes/Solid/GG-Solid-Shape_Primary_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971675"/>
                          </a:xfrm>
                          <a:prstGeom prst="rect">
                            <a:avLst/>
                          </a:prstGeom>
                          <a:noFill/>
                          <a:ln>
                            <a:noFill/>
                          </a:ln>
                        </pic:spPr>
                      </pic:pic>
                    </a:graphicData>
                  </a:graphic>
                </wp:inline>
              </w:drawing>
            </w:r>
          </w:p>
        </w:tc>
      </w:tr>
      <w:tr w:rsidR="00457FDC" w:rsidRPr="004507FA" w:rsidTr="00457FDC">
        <w:trPr>
          <w:trHeight w:val="1440"/>
          <w:jc w:val="center"/>
        </w:trPr>
        <w:tc>
          <w:tcPr>
            <w:tcW w:w="5000" w:type="pct"/>
            <w:tcBorders>
              <w:bottom w:val="single" w:sz="4" w:space="0" w:color="4F81BD"/>
            </w:tcBorders>
            <w:vAlign w:val="center"/>
          </w:tcPr>
          <w:p w:rsidR="00457FDC" w:rsidRPr="004507FA" w:rsidRDefault="00FD7001" w:rsidP="005A1DA0">
            <w:pPr>
              <w:pStyle w:val="NoSpacing"/>
              <w:jc w:val="center"/>
              <w:rPr>
                <w:rFonts w:ascii="Trebuchet MS" w:hAnsi="Trebuchet MS"/>
                <w:sz w:val="44"/>
                <w:szCs w:val="44"/>
              </w:rPr>
            </w:pPr>
            <w:r>
              <w:rPr>
                <w:rFonts w:ascii="Trebuchet MS" w:hAnsi="Trebuchet MS"/>
                <w:noProof/>
                <w:sz w:val="44"/>
                <w:szCs w:val="44"/>
                <w:lang w:val="en-GB" w:eastAsia="en-GB"/>
              </w:rPr>
              <w:drawing>
                <wp:inline distT="0" distB="0" distL="0" distR="0">
                  <wp:extent cx="2971800" cy="2181225"/>
                  <wp:effectExtent l="0" t="0" r="0" b="9525"/>
                  <wp:docPr id="2" name="Picture 2" descr="100_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3706"/>
                          <pic:cNvPicPr>
                            <a:picLocks noChangeAspect="1" noChangeArrowheads="1"/>
                          </pic:cNvPicPr>
                        </pic:nvPicPr>
                        <pic:blipFill>
                          <a:blip r:embed="rId10" cstate="print">
                            <a:extLst>
                              <a:ext uri="{28A0092B-C50C-407E-A947-70E740481C1C}">
                                <a14:useLocalDpi xmlns:a14="http://schemas.microsoft.com/office/drawing/2010/main" val="0"/>
                              </a:ext>
                            </a:extLst>
                          </a:blip>
                          <a:srcRect t="15984" b="20493"/>
                          <a:stretch>
                            <a:fillRect/>
                          </a:stretch>
                        </pic:blipFill>
                        <pic:spPr bwMode="auto">
                          <a:xfrm>
                            <a:off x="0" y="0"/>
                            <a:ext cx="2971800" cy="2181225"/>
                          </a:xfrm>
                          <a:prstGeom prst="rect">
                            <a:avLst/>
                          </a:prstGeom>
                          <a:noFill/>
                          <a:ln>
                            <a:noFill/>
                          </a:ln>
                        </pic:spPr>
                      </pic:pic>
                    </a:graphicData>
                  </a:graphic>
                </wp:inline>
              </w:drawing>
            </w:r>
          </w:p>
        </w:tc>
      </w:tr>
      <w:tr w:rsidR="00457FDC" w:rsidRPr="004507FA" w:rsidTr="00457FDC">
        <w:trPr>
          <w:trHeight w:val="720"/>
          <w:jc w:val="center"/>
        </w:trPr>
        <w:tc>
          <w:tcPr>
            <w:tcW w:w="5000" w:type="pct"/>
            <w:tcBorders>
              <w:top w:val="single" w:sz="4" w:space="0" w:color="4F81BD"/>
            </w:tcBorders>
            <w:vAlign w:val="center"/>
          </w:tcPr>
          <w:p w:rsidR="00457FDC" w:rsidRDefault="00FD7001" w:rsidP="005A1DA0">
            <w:pPr>
              <w:pStyle w:val="NoSpacing"/>
              <w:jc w:val="center"/>
              <w:rPr>
                <w:rFonts w:ascii="Trebuchet MS" w:hAnsi="Trebuchet MS"/>
                <w:sz w:val="28"/>
                <w:szCs w:val="28"/>
              </w:rPr>
            </w:pPr>
            <w:r>
              <w:rPr>
                <w:rFonts w:ascii="Trebuchet MS" w:hAnsi="Trebuchet MS"/>
                <w:noProof/>
                <w:sz w:val="28"/>
                <w:szCs w:val="28"/>
                <w:lang w:val="en-GB" w:eastAsia="en-GB"/>
              </w:rPr>
              <w:drawing>
                <wp:anchor distT="0" distB="0" distL="114300" distR="114300" simplePos="0" relativeHeight="251658752" behindDoc="0" locked="0" layoutInCell="1" allowOverlap="1">
                  <wp:simplePos x="0" y="0"/>
                  <wp:positionH relativeFrom="margin">
                    <wp:posOffset>-67945</wp:posOffset>
                  </wp:positionH>
                  <wp:positionV relativeFrom="margin">
                    <wp:posOffset>3075940</wp:posOffset>
                  </wp:positionV>
                  <wp:extent cx="7048500" cy="619125"/>
                  <wp:effectExtent l="0" t="0" r="0" b="9525"/>
                  <wp:wrapSquare wrapText="bothSides"/>
                  <wp:docPr id="14" name="Picture 14" descr="tiling_patter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ling_patter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FDC" w:rsidRDefault="00457FDC" w:rsidP="005A1DA0">
            <w:pPr>
              <w:pStyle w:val="NoSpacing"/>
              <w:jc w:val="center"/>
              <w:rPr>
                <w:rFonts w:ascii="Trebuchet MS" w:hAnsi="Trebuchet MS"/>
                <w:sz w:val="28"/>
                <w:szCs w:val="28"/>
              </w:rPr>
            </w:pPr>
          </w:p>
          <w:p w:rsidR="00457FDC" w:rsidRDefault="00457FDC" w:rsidP="005A1DA0">
            <w:pPr>
              <w:pStyle w:val="NoSpacing"/>
              <w:jc w:val="center"/>
              <w:rPr>
                <w:rFonts w:ascii="Trebuchet MS" w:hAnsi="Trebuchet MS"/>
                <w:sz w:val="28"/>
                <w:szCs w:val="28"/>
              </w:rPr>
            </w:pPr>
          </w:p>
          <w:p w:rsidR="00457FDC" w:rsidRDefault="00457FDC" w:rsidP="005A1DA0">
            <w:pPr>
              <w:pStyle w:val="NoSpacing"/>
              <w:jc w:val="center"/>
              <w:rPr>
                <w:rFonts w:ascii="Trebuchet MS" w:hAnsi="Trebuchet MS"/>
                <w:sz w:val="28"/>
                <w:szCs w:val="28"/>
              </w:rPr>
            </w:pPr>
          </w:p>
          <w:p w:rsidR="00457FDC" w:rsidRPr="00CA2E0C" w:rsidRDefault="00457FDC" w:rsidP="005A1DA0">
            <w:pPr>
              <w:pStyle w:val="NoSpacing"/>
              <w:jc w:val="center"/>
              <w:rPr>
                <w:rFonts w:ascii="Trebuchet MS" w:hAnsi="Trebuchet MS"/>
                <w:sz w:val="28"/>
                <w:szCs w:val="28"/>
              </w:rPr>
            </w:pPr>
            <w:r w:rsidRPr="00CA2E0C">
              <w:rPr>
                <w:rFonts w:ascii="Trebuchet MS" w:hAnsi="Trebuchet MS"/>
                <w:sz w:val="28"/>
                <w:szCs w:val="28"/>
              </w:rPr>
              <w:t>A support Document</w:t>
            </w:r>
          </w:p>
          <w:p w:rsidR="00457FDC" w:rsidRPr="00CA2E0C" w:rsidRDefault="00457FDC" w:rsidP="005A1DA0">
            <w:pPr>
              <w:pStyle w:val="NoSpacing"/>
              <w:jc w:val="center"/>
              <w:rPr>
                <w:rFonts w:ascii="Trebuchet MS" w:hAnsi="Trebuchet MS"/>
                <w:sz w:val="28"/>
                <w:szCs w:val="28"/>
              </w:rPr>
            </w:pPr>
            <w:r w:rsidRPr="00CA2E0C">
              <w:rPr>
                <w:rFonts w:ascii="Trebuchet MS" w:hAnsi="Trebuchet MS"/>
                <w:sz w:val="28"/>
                <w:szCs w:val="28"/>
              </w:rPr>
              <w:t>created by members of</w:t>
            </w:r>
          </w:p>
          <w:p w:rsidR="00457FDC" w:rsidRDefault="00457FDC" w:rsidP="005A1DA0">
            <w:pPr>
              <w:pStyle w:val="NoSpacing"/>
              <w:jc w:val="center"/>
              <w:rPr>
                <w:rFonts w:ascii="Trebuchet MS" w:hAnsi="Trebuchet MS"/>
                <w:sz w:val="28"/>
                <w:szCs w:val="28"/>
              </w:rPr>
            </w:pPr>
            <w:r w:rsidRPr="00CA2E0C">
              <w:rPr>
                <w:rFonts w:ascii="Trebuchet MS" w:hAnsi="Trebuchet MS"/>
                <w:sz w:val="28"/>
                <w:szCs w:val="28"/>
              </w:rPr>
              <w:t>Girlguiding London and South East England</w:t>
            </w:r>
          </w:p>
          <w:p w:rsidR="00457FDC" w:rsidRDefault="00457FDC" w:rsidP="005A1DA0">
            <w:pPr>
              <w:pStyle w:val="NoSpacing"/>
              <w:jc w:val="center"/>
              <w:rPr>
                <w:rFonts w:ascii="Trebuchet MS" w:hAnsi="Trebuchet MS"/>
                <w:sz w:val="28"/>
                <w:szCs w:val="28"/>
              </w:rPr>
            </w:pPr>
          </w:p>
          <w:p w:rsidR="00457FDC" w:rsidRDefault="00457FDC" w:rsidP="005A1DA0">
            <w:pPr>
              <w:pStyle w:val="NoSpacing"/>
              <w:rPr>
                <w:rFonts w:ascii="Trebuchet MS" w:hAnsi="Trebuchet MS"/>
                <w:sz w:val="28"/>
                <w:szCs w:val="28"/>
              </w:rPr>
            </w:pPr>
          </w:p>
          <w:p w:rsidR="00457FDC" w:rsidRDefault="00457FDC" w:rsidP="005A1DA0">
            <w:pPr>
              <w:pStyle w:val="NoSpacing"/>
              <w:rPr>
                <w:rFonts w:ascii="Trebuchet MS" w:hAnsi="Trebuchet MS"/>
                <w:sz w:val="28"/>
                <w:szCs w:val="28"/>
              </w:rPr>
            </w:pPr>
          </w:p>
          <w:p w:rsidR="00457FDC" w:rsidRDefault="00457FDC" w:rsidP="005A1DA0">
            <w:pPr>
              <w:pStyle w:val="NoSpacing"/>
              <w:rPr>
                <w:rFonts w:ascii="Trebuchet MS" w:hAnsi="Trebuchet MS"/>
                <w:sz w:val="28"/>
                <w:szCs w:val="28"/>
              </w:rPr>
            </w:pPr>
          </w:p>
          <w:p w:rsidR="00457FDC" w:rsidRDefault="00457FDC" w:rsidP="005A1DA0">
            <w:pPr>
              <w:pStyle w:val="NoSpacing"/>
              <w:rPr>
                <w:rFonts w:ascii="Trebuchet MS" w:hAnsi="Trebuchet MS"/>
                <w:sz w:val="28"/>
                <w:szCs w:val="28"/>
              </w:rPr>
            </w:pPr>
          </w:p>
          <w:p w:rsidR="00457FDC" w:rsidRPr="004507FA" w:rsidRDefault="00457FDC" w:rsidP="005A1DA0">
            <w:pPr>
              <w:pStyle w:val="NoSpacing"/>
              <w:jc w:val="center"/>
              <w:rPr>
                <w:rFonts w:ascii="Trebuchet MS" w:hAnsi="Trebuchet MS"/>
              </w:rPr>
            </w:pPr>
          </w:p>
        </w:tc>
      </w:tr>
      <w:tr w:rsidR="00457FDC" w:rsidRPr="004507FA" w:rsidTr="00457FDC">
        <w:trPr>
          <w:trHeight w:val="360"/>
          <w:jc w:val="center"/>
        </w:trPr>
        <w:tc>
          <w:tcPr>
            <w:tcW w:w="5000" w:type="pct"/>
          </w:tcPr>
          <w:p w:rsidR="00457FDC" w:rsidRPr="004507FA" w:rsidRDefault="00457FDC" w:rsidP="00457FDC">
            <w:pPr>
              <w:pStyle w:val="NoSpacing"/>
              <w:jc w:val="center"/>
              <w:rPr>
                <w:rFonts w:ascii="Trebuchet MS" w:hAnsi="Trebuchet MS"/>
                <w:caps/>
              </w:rPr>
            </w:pPr>
          </w:p>
        </w:tc>
      </w:tr>
      <w:tr w:rsidR="00457FDC" w:rsidRPr="004507FA" w:rsidTr="00457FDC">
        <w:trPr>
          <w:trHeight w:val="360"/>
          <w:jc w:val="center"/>
        </w:trPr>
        <w:tc>
          <w:tcPr>
            <w:tcW w:w="5000" w:type="pct"/>
            <w:vAlign w:val="center"/>
          </w:tcPr>
          <w:p w:rsidR="00457FDC" w:rsidRPr="004507FA" w:rsidRDefault="00457FDC" w:rsidP="005A1DA0">
            <w:pPr>
              <w:pStyle w:val="NoSpacing"/>
              <w:jc w:val="center"/>
              <w:rPr>
                <w:rFonts w:ascii="Trebuchet MS" w:hAnsi="Trebuchet MS"/>
                <w:sz w:val="44"/>
                <w:szCs w:val="44"/>
              </w:rPr>
            </w:pPr>
          </w:p>
        </w:tc>
      </w:tr>
    </w:tbl>
    <w:p w:rsidR="004507FA" w:rsidRDefault="004507FA"/>
    <w:p w:rsidR="00457FDC" w:rsidRDefault="00457FDC" w:rsidP="005C2CDB">
      <w:pPr>
        <w:rPr>
          <w:b/>
          <w:sz w:val="28"/>
          <w:szCs w:val="28"/>
        </w:rPr>
      </w:pPr>
    </w:p>
    <w:p w:rsidR="00457FDC" w:rsidRDefault="00457FDC" w:rsidP="005C2CDB">
      <w:pPr>
        <w:rPr>
          <w:b/>
          <w:sz w:val="28"/>
          <w:szCs w:val="28"/>
        </w:rPr>
      </w:pPr>
    </w:p>
    <w:p w:rsidR="00457FDC" w:rsidRDefault="00457FDC" w:rsidP="005C2CDB">
      <w:pPr>
        <w:rPr>
          <w:b/>
          <w:sz w:val="28"/>
          <w:szCs w:val="28"/>
        </w:rPr>
      </w:pPr>
    </w:p>
    <w:p w:rsidR="00A5702B" w:rsidRPr="00CF72BA" w:rsidRDefault="00D42236" w:rsidP="005C2CDB">
      <w:pPr>
        <w:rPr>
          <w:b/>
          <w:sz w:val="28"/>
          <w:szCs w:val="28"/>
        </w:rPr>
      </w:pPr>
      <w:r w:rsidRPr="00CF72BA">
        <w:rPr>
          <w:b/>
          <w:sz w:val="28"/>
          <w:szCs w:val="28"/>
        </w:rPr>
        <w:t>Risk Assessment Report</w:t>
      </w:r>
    </w:p>
    <w:p w:rsidR="00D42236" w:rsidRPr="008B4558" w:rsidRDefault="00D42236" w:rsidP="00D42236">
      <w:pPr>
        <w:jc w:val="center"/>
      </w:pPr>
    </w:p>
    <w:p w:rsidR="00D42236" w:rsidRPr="008B4558" w:rsidRDefault="00D42236" w:rsidP="00D42236">
      <w:r w:rsidRPr="008B4558">
        <w:t>We started by looking at and considering comments, questions and concerns put to us by Leaders and Commissioners with various experience and knowledge.</w:t>
      </w:r>
      <w:r w:rsidR="001E6102" w:rsidRPr="008B4558">
        <w:t xml:space="preserve">  These tende</w:t>
      </w:r>
      <w:r w:rsidR="00156CC7" w:rsidRPr="008B4558">
        <w:t>d to fall into four groups.</w:t>
      </w:r>
      <w:r w:rsidR="001E6102" w:rsidRPr="008B4558">
        <w:t xml:space="preserve"> </w:t>
      </w:r>
    </w:p>
    <w:p w:rsidR="00D42236" w:rsidRPr="008B4558" w:rsidRDefault="00D42236" w:rsidP="00D42236"/>
    <w:p w:rsidR="00D42236" w:rsidRPr="008B4558" w:rsidRDefault="00D42236" w:rsidP="00D42236">
      <w:r w:rsidRPr="008B4558">
        <w:t>Following this we produced paperwork including good practice which would support them and give them the confidence to formalise Risk Assessment when necessary.</w:t>
      </w:r>
    </w:p>
    <w:p w:rsidR="005C2CDB" w:rsidRDefault="005C2CDB" w:rsidP="00D42236"/>
    <w:p w:rsidR="00D42236" w:rsidRPr="005C2CDB" w:rsidRDefault="005C2CDB" w:rsidP="00D42236">
      <w:pPr>
        <w:rPr>
          <w:b/>
          <w:u w:val="single"/>
        </w:rPr>
      </w:pPr>
      <w:r w:rsidRPr="005C2CDB">
        <w:rPr>
          <w:b/>
          <w:u w:val="single"/>
        </w:rPr>
        <w:t>FAQS</w:t>
      </w:r>
    </w:p>
    <w:p w:rsidR="00D42236" w:rsidRPr="008B4558" w:rsidRDefault="00D42236" w:rsidP="00D42236"/>
    <w:p w:rsidR="00D42236" w:rsidRPr="008B4558" w:rsidRDefault="00D42236" w:rsidP="00D42236">
      <w:pPr>
        <w:numPr>
          <w:ilvl w:val="0"/>
          <w:numId w:val="1"/>
        </w:numPr>
      </w:pPr>
      <w:r w:rsidRPr="008B4558">
        <w:t>How do we as Commissioners know that a R</w:t>
      </w:r>
      <w:r w:rsidR="00D449EE" w:rsidRPr="008B4558">
        <w:t xml:space="preserve">isk </w:t>
      </w:r>
      <w:r w:rsidRPr="008B4558">
        <w:t>A</w:t>
      </w:r>
      <w:r w:rsidR="00D449EE" w:rsidRPr="008B4558">
        <w:t>ssessment</w:t>
      </w:r>
      <w:r w:rsidRPr="008B4558">
        <w:t xml:space="preserve"> has been done if we don’t see it?</w:t>
      </w:r>
    </w:p>
    <w:p w:rsidR="00D42236" w:rsidRPr="008B4558" w:rsidRDefault="00D42236" w:rsidP="00D42236"/>
    <w:p w:rsidR="00D42236" w:rsidRPr="008B4558" w:rsidRDefault="00D42236" w:rsidP="00D42236">
      <w:pPr>
        <w:ind w:left="360"/>
        <w:rPr>
          <w:color w:val="800080"/>
        </w:rPr>
      </w:pPr>
      <w:r w:rsidRPr="008B4558">
        <w:rPr>
          <w:color w:val="800080"/>
        </w:rPr>
        <w:t>Good practice would be to copy</w:t>
      </w:r>
      <w:r w:rsidR="00E91EF9">
        <w:rPr>
          <w:color w:val="800080"/>
        </w:rPr>
        <w:t xml:space="preserve"> the</w:t>
      </w:r>
      <w:r w:rsidRPr="008B4558">
        <w:rPr>
          <w:color w:val="800080"/>
        </w:rPr>
        <w:t xml:space="preserve"> D</w:t>
      </w:r>
      <w:r w:rsidR="00E91EF9">
        <w:rPr>
          <w:color w:val="800080"/>
        </w:rPr>
        <w:t xml:space="preserve">istrict </w:t>
      </w:r>
      <w:r w:rsidRPr="008B4558">
        <w:rPr>
          <w:color w:val="800080"/>
        </w:rPr>
        <w:t>C</w:t>
      </w:r>
      <w:r w:rsidR="00E91EF9">
        <w:rPr>
          <w:color w:val="800080"/>
        </w:rPr>
        <w:t>ommissioner</w:t>
      </w:r>
      <w:r w:rsidRPr="008B4558">
        <w:rPr>
          <w:color w:val="800080"/>
        </w:rPr>
        <w:t xml:space="preserve"> in with </w:t>
      </w:r>
      <w:r w:rsidR="00E91EF9">
        <w:rPr>
          <w:color w:val="800080"/>
        </w:rPr>
        <w:t xml:space="preserve">the </w:t>
      </w:r>
      <w:r w:rsidR="00D449EE" w:rsidRPr="008B4558">
        <w:rPr>
          <w:color w:val="800080"/>
        </w:rPr>
        <w:t xml:space="preserve">Risk Assessment at </w:t>
      </w:r>
      <w:r w:rsidR="00E91EF9">
        <w:rPr>
          <w:color w:val="800080"/>
        </w:rPr>
        <w:t xml:space="preserve">the </w:t>
      </w:r>
      <w:r w:rsidR="00D449EE" w:rsidRPr="008B4558">
        <w:rPr>
          <w:color w:val="800080"/>
        </w:rPr>
        <w:t xml:space="preserve">same time as </w:t>
      </w:r>
      <w:r w:rsidR="00E91EF9">
        <w:rPr>
          <w:color w:val="800080"/>
        </w:rPr>
        <w:t xml:space="preserve">the </w:t>
      </w:r>
      <w:r w:rsidRPr="008B4558">
        <w:rPr>
          <w:color w:val="800080"/>
        </w:rPr>
        <w:t>programme</w:t>
      </w:r>
      <w:r w:rsidR="00D449EE" w:rsidRPr="008B4558">
        <w:rPr>
          <w:color w:val="800080"/>
        </w:rPr>
        <w:t xml:space="preserve"> for Unit Meetings and with other paperwork for other events.</w:t>
      </w:r>
    </w:p>
    <w:p w:rsidR="00D449EE" w:rsidRPr="008B4558" w:rsidRDefault="00D449EE" w:rsidP="00D42236">
      <w:pPr>
        <w:ind w:left="360"/>
        <w:rPr>
          <w:color w:val="800080"/>
        </w:rPr>
      </w:pPr>
    </w:p>
    <w:p w:rsidR="00D449EE" w:rsidRPr="008B4558" w:rsidRDefault="00D449EE" w:rsidP="00D449EE">
      <w:pPr>
        <w:numPr>
          <w:ilvl w:val="0"/>
          <w:numId w:val="1"/>
        </w:numPr>
      </w:pPr>
      <w:r w:rsidRPr="008B4558">
        <w:t xml:space="preserve">What should </w:t>
      </w:r>
      <w:r w:rsidR="000A329C" w:rsidRPr="008B4558">
        <w:t xml:space="preserve">Risk Assessments </w:t>
      </w:r>
      <w:r w:rsidRPr="008B4558">
        <w:t>cover?  What should D</w:t>
      </w:r>
      <w:r w:rsidR="00E91EF9">
        <w:t xml:space="preserve">istrict </w:t>
      </w:r>
      <w:r w:rsidRPr="008B4558">
        <w:t>C</w:t>
      </w:r>
      <w:r w:rsidR="00E91EF9">
        <w:t>ommissioner</w:t>
      </w:r>
      <w:r w:rsidRPr="008B4558">
        <w:t>s look for?</w:t>
      </w:r>
    </w:p>
    <w:p w:rsidR="00D449EE" w:rsidRPr="008B4558" w:rsidRDefault="00D449EE" w:rsidP="00D449EE"/>
    <w:p w:rsidR="00D449EE" w:rsidRPr="008B4558" w:rsidRDefault="00D449EE" w:rsidP="00D449EE"/>
    <w:p w:rsidR="00D449EE" w:rsidRDefault="00D449EE" w:rsidP="00D449EE">
      <w:pPr>
        <w:ind w:left="360"/>
        <w:rPr>
          <w:color w:val="800080"/>
        </w:rPr>
      </w:pPr>
      <w:r w:rsidRPr="008B4558">
        <w:rPr>
          <w:color w:val="800080"/>
        </w:rPr>
        <w:t>We have produced a Categories of Risk check list, which is by no means exhaustive, but can be used as a starting point.</w:t>
      </w:r>
    </w:p>
    <w:p w:rsidR="005C2CDB" w:rsidRDefault="005C2CDB" w:rsidP="00D449EE">
      <w:pPr>
        <w:ind w:left="360"/>
        <w:rPr>
          <w:color w:val="800080"/>
        </w:rPr>
      </w:pPr>
    </w:p>
    <w:p w:rsidR="00D449EE" w:rsidRPr="008B4558" w:rsidRDefault="00D449EE" w:rsidP="00D449EE">
      <w:pPr>
        <w:ind w:left="360"/>
        <w:rPr>
          <w:color w:val="800080"/>
        </w:rPr>
      </w:pPr>
    </w:p>
    <w:p w:rsidR="00D449EE" w:rsidRPr="008B4558" w:rsidRDefault="00D449EE" w:rsidP="00D449EE">
      <w:pPr>
        <w:numPr>
          <w:ilvl w:val="0"/>
          <w:numId w:val="1"/>
        </w:numPr>
      </w:pPr>
      <w:r w:rsidRPr="008B4558">
        <w:t>If we do a Risk Assessment and something then goes wrong, we’ll be more liable because we knew about it, but didn’t stop it happening.</w:t>
      </w:r>
    </w:p>
    <w:p w:rsidR="00D449EE" w:rsidRPr="008B4558" w:rsidRDefault="00D449EE" w:rsidP="00D449EE"/>
    <w:p w:rsidR="00D449EE" w:rsidRPr="008B4558" w:rsidRDefault="00D449EE" w:rsidP="00D449EE">
      <w:pPr>
        <w:ind w:left="360"/>
        <w:rPr>
          <w:color w:val="800080"/>
        </w:rPr>
      </w:pPr>
      <w:r w:rsidRPr="008B4558">
        <w:rPr>
          <w:color w:val="800080"/>
        </w:rPr>
        <w:t>Providing written evidence that you have done a risk assessment and taken into account the various factors at the time shows evidence that you have tried to take all possible care</w:t>
      </w:r>
      <w:r w:rsidR="00E91EF9">
        <w:rPr>
          <w:color w:val="800080"/>
        </w:rPr>
        <w:t>,</w:t>
      </w:r>
      <w:r w:rsidR="001E6102" w:rsidRPr="008B4558">
        <w:rPr>
          <w:color w:val="800080"/>
        </w:rPr>
        <w:t xml:space="preserve"> as long as you have then put the procedures into place.</w:t>
      </w:r>
    </w:p>
    <w:p w:rsidR="001E6102" w:rsidRPr="008B4558" w:rsidRDefault="001E6102" w:rsidP="00D449EE">
      <w:pPr>
        <w:ind w:left="360"/>
        <w:rPr>
          <w:color w:val="800080"/>
        </w:rPr>
      </w:pPr>
    </w:p>
    <w:p w:rsidR="001E6102" w:rsidRPr="008B4558" w:rsidRDefault="001E6102" w:rsidP="001E6102">
      <w:pPr>
        <w:numPr>
          <w:ilvl w:val="0"/>
          <w:numId w:val="1"/>
        </w:numPr>
      </w:pPr>
      <w:r w:rsidRPr="008B4558">
        <w:lastRenderedPageBreak/>
        <w:t>It’s going to take ages doing written risk Assessments for every meeting</w:t>
      </w:r>
      <w:r w:rsidR="005C2CDB">
        <w:t>!</w:t>
      </w:r>
    </w:p>
    <w:p w:rsidR="001E6102" w:rsidRPr="008B4558" w:rsidRDefault="001E6102" w:rsidP="001E6102"/>
    <w:p w:rsidR="008B4558" w:rsidRPr="008B4558" w:rsidRDefault="00E91EF9" w:rsidP="00E91EF9">
      <w:pPr>
        <w:ind w:left="360"/>
        <w:rPr>
          <w:color w:val="800080"/>
        </w:rPr>
      </w:pPr>
      <w:r>
        <w:rPr>
          <w:color w:val="800080"/>
        </w:rPr>
        <w:t>We suggest a generic Unit M</w:t>
      </w:r>
      <w:r w:rsidR="001E6102" w:rsidRPr="008B4558">
        <w:rPr>
          <w:color w:val="800080"/>
        </w:rPr>
        <w:t>eeting Risk Assessment is done for each venue and then units add their own specific items relating to their own people, programme and circumstances.  This will need reviewing once a year and amending when numbers change dramatically, new</w:t>
      </w:r>
      <w:r>
        <w:rPr>
          <w:color w:val="800080"/>
        </w:rPr>
        <w:t>,</w:t>
      </w:r>
      <w:r w:rsidR="001E6102" w:rsidRPr="008B4558">
        <w:rPr>
          <w:color w:val="800080"/>
        </w:rPr>
        <w:t xml:space="preserve"> more risky activities are introduced or adults or girls with any additional needs join the unit etc</w:t>
      </w:r>
    </w:p>
    <w:p w:rsidR="00D97A41" w:rsidRDefault="00D97A41" w:rsidP="008B4558">
      <w:pPr>
        <w:jc w:val="both"/>
        <w:rPr>
          <w:b/>
        </w:rPr>
      </w:pPr>
    </w:p>
    <w:p w:rsidR="008B4558" w:rsidRPr="008B4558" w:rsidRDefault="008B4558" w:rsidP="008B4558">
      <w:pPr>
        <w:jc w:val="both"/>
        <w:rPr>
          <w:b/>
        </w:rPr>
      </w:pPr>
      <w:r w:rsidRPr="008B4558">
        <w:rPr>
          <w:b/>
        </w:rPr>
        <w:t>Risk Assessment    Good Practice</w:t>
      </w:r>
    </w:p>
    <w:p w:rsidR="008B4558" w:rsidRPr="008B4558" w:rsidRDefault="008B4558" w:rsidP="008B4558">
      <w:pPr>
        <w:jc w:val="both"/>
        <w:rPr>
          <w:b/>
        </w:rPr>
      </w:pPr>
    </w:p>
    <w:p w:rsidR="008B4558" w:rsidRPr="008B4558" w:rsidRDefault="008B4558" w:rsidP="008B4558">
      <w:pPr>
        <w:jc w:val="both"/>
      </w:pPr>
      <w:r w:rsidRPr="008B4558">
        <w:t xml:space="preserve">Accidents do happen and the purpose of risk assessment is not to STOP children taking risks, but rather to ENABLE them to take acceptable risks in as safe an environment as possible.  Sadly in this day and age when adults are encouraged to sue for the slightest accident/incident, we as Leaders need to protect ourselves by having tangible evidence. We all risk assess all the time as we go about our daily lives but information in our heads doesn’t provide that concrete evidence should an accident/incident occur.  </w:t>
      </w:r>
    </w:p>
    <w:p w:rsidR="008B4558" w:rsidRPr="008B4558" w:rsidRDefault="008B4558" w:rsidP="008B4558">
      <w:pPr>
        <w:jc w:val="both"/>
      </w:pPr>
    </w:p>
    <w:p w:rsidR="008B4558" w:rsidRPr="008B4558" w:rsidRDefault="008B4558" w:rsidP="008B4558">
      <w:pPr>
        <w:jc w:val="both"/>
      </w:pPr>
      <w:r w:rsidRPr="008B4558">
        <w:t xml:space="preserve">Risk assessment helps us plan responsibly and provides evidence of our care in the event of an incident.  Please remember that the risks involved in any activity/event should be balanced out with the benefit to the girl in terms of her development and ability to assess and cope with acceptable risks. </w:t>
      </w:r>
    </w:p>
    <w:p w:rsidR="008B4558" w:rsidRPr="008B4558" w:rsidRDefault="008B4558" w:rsidP="008B4558">
      <w:pPr>
        <w:jc w:val="both"/>
      </w:pPr>
    </w:p>
    <w:p w:rsidR="008B4558" w:rsidRPr="008B4558" w:rsidRDefault="008B4558" w:rsidP="008B4558">
      <w:pPr>
        <w:jc w:val="both"/>
      </w:pPr>
      <w:r w:rsidRPr="008B4558">
        <w:t xml:space="preserve">Should an incident/accident happen, it is quite likely that your District Commissioner would be contacted.  In order to give you full and informed support it would be good practice to copy her in on the risk assessment in the same way that you copy her in on your termly plans.    </w:t>
      </w:r>
    </w:p>
    <w:p w:rsidR="008B4558" w:rsidRPr="008B4558" w:rsidRDefault="008B4558" w:rsidP="008B4558">
      <w:pPr>
        <w:jc w:val="both"/>
      </w:pPr>
      <w:r w:rsidRPr="008B4558">
        <w:t xml:space="preserve">  </w:t>
      </w:r>
    </w:p>
    <w:p w:rsidR="008B4558" w:rsidRPr="008B4558" w:rsidRDefault="008B4558" w:rsidP="008B4558">
      <w:pPr>
        <w:jc w:val="both"/>
        <w:rPr>
          <w:b/>
        </w:rPr>
      </w:pPr>
    </w:p>
    <w:p w:rsidR="008B4558" w:rsidRDefault="008B4558" w:rsidP="008B4558">
      <w:pPr>
        <w:jc w:val="both"/>
        <w:rPr>
          <w:u w:val="single"/>
        </w:rPr>
      </w:pPr>
      <w:r w:rsidRPr="008B4558">
        <w:rPr>
          <w:b/>
          <w:u w:val="single"/>
        </w:rPr>
        <w:t>Unit Meetings</w:t>
      </w:r>
      <w:r w:rsidRPr="008B4558">
        <w:rPr>
          <w:u w:val="single"/>
        </w:rPr>
        <w:t xml:space="preserve"> – </w:t>
      </w:r>
    </w:p>
    <w:p w:rsidR="004507FA" w:rsidRPr="008B4558" w:rsidRDefault="004507FA" w:rsidP="008B4558">
      <w:pPr>
        <w:jc w:val="both"/>
        <w:rPr>
          <w:u w:val="single"/>
        </w:rPr>
      </w:pPr>
    </w:p>
    <w:p w:rsidR="008B4558" w:rsidRPr="008B4558" w:rsidRDefault="008B4558" w:rsidP="008B4558">
      <w:pPr>
        <w:numPr>
          <w:ilvl w:val="0"/>
          <w:numId w:val="2"/>
        </w:numPr>
        <w:jc w:val="both"/>
      </w:pPr>
      <w:r w:rsidRPr="008B4558">
        <w:t xml:space="preserve">In the normal Meeting Place – </w:t>
      </w:r>
    </w:p>
    <w:p w:rsidR="008B4558" w:rsidRPr="008B4558" w:rsidRDefault="008B4558" w:rsidP="008B4558">
      <w:pPr>
        <w:ind w:left="720"/>
        <w:jc w:val="both"/>
      </w:pPr>
    </w:p>
    <w:p w:rsidR="008B4558" w:rsidRPr="00BA4FDB" w:rsidRDefault="008B4558" w:rsidP="008B4558">
      <w:pPr>
        <w:ind w:left="720"/>
        <w:jc w:val="both"/>
        <w:rPr>
          <w:color w:val="7030A0"/>
        </w:rPr>
      </w:pPr>
      <w:r w:rsidRPr="00BA4FDB">
        <w:rPr>
          <w:color w:val="7030A0"/>
        </w:rPr>
        <w:t>Written generic risk assessment on the areas used and accessed during a normal meeting to include venue’s own risk assessment</w:t>
      </w:r>
      <w:r w:rsidR="00E91EF9">
        <w:rPr>
          <w:color w:val="7030A0"/>
        </w:rPr>
        <w:t>.</w:t>
      </w:r>
    </w:p>
    <w:p w:rsidR="00BA4FDB" w:rsidRDefault="008B4558" w:rsidP="008B4558">
      <w:pPr>
        <w:ind w:left="720"/>
        <w:jc w:val="both"/>
      </w:pPr>
      <w:r w:rsidRPr="00BA4FDB">
        <w:rPr>
          <w:color w:val="7030A0"/>
        </w:rPr>
        <w:t>Written risk assessments for specific activities in the meeting place – these may need updating if numbers change dramatically, girls/adult Leaders have behaviour/</w:t>
      </w:r>
      <w:r w:rsidR="00E91EF9">
        <w:rPr>
          <w:color w:val="7030A0"/>
        </w:rPr>
        <w:t>age/</w:t>
      </w:r>
      <w:r w:rsidRPr="00BA4FDB">
        <w:rPr>
          <w:color w:val="7030A0"/>
        </w:rPr>
        <w:t xml:space="preserve">health issues which may </w:t>
      </w:r>
      <w:r w:rsidRPr="00BA4FDB">
        <w:rPr>
          <w:color w:val="7030A0"/>
        </w:rPr>
        <w:lastRenderedPageBreak/>
        <w:t>affect the activity or other changes in venue, equipment or personnel take place</w:t>
      </w:r>
      <w:r w:rsidRPr="008B4558">
        <w:t xml:space="preserve">. </w:t>
      </w:r>
    </w:p>
    <w:p w:rsidR="008B4558" w:rsidRPr="008B4558" w:rsidRDefault="008B4558" w:rsidP="008B4558">
      <w:pPr>
        <w:ind w:left="720"/>
        <w:jc w:val="both"/>
      </w:pPr>
      <w:r w:rsidRPr="008B4558">
        <w:t xml:space="preserve">  </w:t>
      </w:r>
    </w:p>
    <w:p w:rsidR="008B4558" w:rsidRPr="008B4558" w:rsidRDefault="008B4558" w:rsidP="008B4558">
      <w:pPr>
        <w:ind w:left="720"/>
        <w:jc w:val="both"/>
      </w:pPr>
      <w:r w:rsidRPr="008B4558">
        <w:rPr>
          <w:i/>
        </w:rPr>
        <w:t>The Leadership Team should also discuss informally any risk issues as they arise at the beginning of or during a meeting</w:t>
      </w:r>
    </w:p>
    <w:p w:rsidR="008B4558" w:rsidRPr="008B4558" w:rsidRDefault="008B4558" w:rsidP="008B4558">
      <w:pPr>
        <w:ind w:left="720"/>
        <w:jc w:val="both"/>
      </w:pPr>
    </w:p>
    <w:p w:rsidR="00E91EF9" w:rsidRDefault="00E91EF9" w:rsidP="00E91EF9">
      <w:pPr>
        <w:jc w:val="both"/>
      </w:pPr>
    </w:p>
    <w:p w:rsidR="00E91EF9" w:rsidRDefault="00E91EF9" w:rsidP="00E91EF9">
      <w:pPr>
        <w:ind w:left="720"/>
        <w:jc w:val="both"/>
      </w:pPr>
    </w:p>
    <w:p w:rsidR="008B4558" w:rsidRPr="008B4558" w:rsidRDefault="008B4558" w:rsidP="008B4558">
      <w:pPr>
        <w:numPr>
          <w:ilvl w:val="0"/>
          <w:numId w:val="2"/>
        </w:numPr>
        <w:jc w:val="both"/>
      </w:pPr>
      <w:r w:rsidRPr="008B4558">
        <w:t xml:space="preserve">Away from the normal Meeting Place – </w:t>
      </w:r>
    </w:p>
    <w:p w:rsidR="008B4558" w:rsidRPr="008B4558" w:rsidRDefault="008B4558" w:rsidP="008B4558">
      <w:pPr>
        <w:ind w:left="720"/>
        <w:jc w:val="both"/>
      </w:pPr>
    </w:p>
    <w:p w:rsidR="00E91EF9" w:rsidRDefault="008B4558" w:rsidP="008B4558">
      <w:pPr>
        <w:ind w:left="720"/>
        <w:jc w:val="both"/>
        <w:rPr>
          <w:color w:val="7030A0"/>
        </w:rPr>
      </w:pPr>
      <w:r w:rsidRPr="00BA4FDB">
        <w:rPr>
          <w:color w:val="7030A0"/>
        </w:rPr>
        <w:t>A written risk assessment covering all areas for which the Leadership Team have responsibility</w:t>
      </w:r>
      <w:r w:rsidR="004C42B2">
        <w:rPr>
          <w:color w:val="7030A0"/>
        </w:rPr>
        <w:t xml:space="preserve"> is needed</w:t>
      </w:r>
      <w:r w:rsidRPr="00BA4FDB">
        <w:rPr>
          <w:color w:val="7030A0"/>
        </w:rPr>
        <w:t xml:space="preserve">.  </w:t>
      </w:r>
    </w:p>
    <w:p w:rsidR="008B4558" w:rsidRDefault="008B4558" w:rsidP="008B4558">
      <w:pPr>
        <w:ind w:left="720"/>
        <w:jc w:val="both"/>
      </w:pPr>
      <w:r w:rsidRPr="00BA4FDB">
        <w:rPr>
          <w:color w:val="7030A0"/>
        </w:rPr>
        <w:t>You do not need to risk assess parents transporting girls to another venue unless a member of the Leadership Team has arranged this, in which case the Team need to check insurance etc  You do need Permission forms signed by parents/guardians for these meetings</w:t>
      </w:r>
      <w:r w:rsidRPr="008B4558">
        <w:t>.</w:t>
      </w:r>
    </w:p>
    <w:p w:rsidR="00BA4FDB" w:rsidRPr="008B4558" w:rsidRDefault="00BA4FDB" w:rsidP="008B4558">
      <w:pPr>
        <w:ind w:left="720"/>
        <w:jc w:val="both"/>
      </w:pPr>
    </w:p>
    <w:p w:rsidR="008B4558" w:rsidRPr="008B4558" w:rsidRDefault="008B4558" w:rsidP="008B4558">
      <w:pPr>
        <w:ind w:left="720"/>
        <w:jc w:val="both"/>
      </w:pPr>
      <w:r w:rsidRPr="008B4558">
        <w:rPr>
          <w:i/>
        </w:rPr>
        <w:t>The Leadership Team should also discuss informally any risk issues as they arise at the beginning of or during a meeting</w:t>
      </w:r>
    </w:p>
    <w:p w:rsidR="008B4558" w:rsidRPr="008B4558" w:rsidRDefault="008B4558" w:rsidP="008B4558">
      <w:pPr>
        <w:jc w:val="both"/>
      </w:pPr>
    </w:p>
    <w:p w:rsidR="008B4558" w:rsidRPr="008B4558" w:rsidRDefault="008B4558" w:rsidP="008B4558">
      <w:pPr>
        <w:numPr>
          <w:ilvl w:val="0"/>
          <w:numId w:val="2"/>
        </w:numPr>
        <w:jc w:val="both"/>
      </w:pPr>
      <w:r w:rsidRPr="008B4558">
        <w:t xml:space="preserve">Activities starting and finishing at normal Meeting Place but happening somewhere else – </w:t>
      </w:r>
    </w:p>
    <w:p w:rsidR="008B4558" w:rsidRPr="008B4558" w:rsidRDefault="008B4558" w:rsidP="008B4558">
      <w:pPr>
        <w:ind w:left="720"/>
        <w:jc w:val="both"/>
      </w:pPr>
    </w:p>
    <w:p w:rsidR="008B4558" w:rsidRPr="008B4558" w:rsidRDefault="008B4558" w:rsidP="008B4558">
      <w:pPr>
        <w:ind w:left="720"/>
        <w:jc w:val="both"/>
      </w:pPr>
      <w:r w:rsidRPr="00BA4FDB">
        <w:rPr>
          <w:color w:val="7030A0"/>
        </w:rPr>
        <w:t xml:space="preserve">Common sense must prevail. The joining forms which parents sign cover activities local to the usual Meeting Place however if you are crossing main roads, using deserted country lanes, going to the beach, river or woods it would be good practice to have a written risk assessment as </w:t>
      </w:r>
      <w:r w:rsidR="00E91EF9">
        <w:rPr>
          <w:color w:val="7030A0"/>
        </w:rPr>
        <w:t xml:space="preserve">the </w:t>
      </w:r>
      <w:r w:rsidRPr="00BA4FDB">
        <w:rPr>
          <w:color w:val="7030A0"/>
        </w:rPr>
        <w:t>element of risk is elevated. It is also recommended good practice to visit and travel to and from any venue when it is the first visit or when the venue is such that risk in terms of weather, development of the area, or tides etc may change</w:t>
      </w:r>
      <w:r w:rsidRPr="008B4558">
        <w:t xml:space="preserve">.  </w:t>
      </w:r>
    </w:p>
    <w:p w:rsidR="008B4558" w:rsidRPr="008B4558" w:rsidRDefault="008B4558" w:rsidP="008B4558">
      <w:pPr>
        <w:ind w:left="720"/>
        <w:jc w:val="both"/>
        <w:rPr>
          <w:i/>
        </w:rPr>
      </w:pPr>
    </w:p>
    <w:p w:rsidR="008B4558" w:rsidRPr="008B4558" w:rsidRDefault="008B4558" w:rsidP="008B4558">
      <w:pPr>
        <w:ind w:left="720"/>
        <w:jc w:val="both"/>
      </w:pPr>
      <w:r w:rsidRPr="008B4558">
        <w:rPr>
          <w:i/>
        </w:rPr>
        <w:t>The Leadership Team should also discuss informally any risk issues as they arise at the beginning of or during a meeting</w:t>
      </w:r>
    </w:p>
    <w:p w:rsidR="008B4558" w:rsidRPr="008B4558" w:rsidRDefault="008B4558" w:rsidP="008B4558">
      <w:pPr>
        <w:jc w:val="both"/>
      </w:pPr>
    </w:p>
    <w:p w:rsidR="008B4558" w:rsidRPr="008B4558" w:rsidRDefault="008B4558" w:rsidP="008B4558">
      <w:pPr>
        <w:ind w:left="360"/>
        <w:jc w:val="both"/>
        <w:rPr>
          <w:b/>
        </w:rPr>
      </w:pPr>
    </w:p>
    <w:p w:rsidR="008B4558" w:rsidRPr="008B4558" w:rsidRDefault="008B4558" w:rsidP="00D97A41">
      <w:pPr>
        <w:jc w:val="both"/>
        <w:rPr>
          <w:b/>
          <w:u w:val="single"/>
        </w:rPr>
      </w:pPr>
      <w:r w:rsidRPr="008B4558">
        <w:rPr>
          <w:b/>
          <w:u w:val="single"/>
        </w:rPr>
        <w:t>Events and Activities outside normal meeting times –</w:t>
      </w:r>
    </w:p>
    <w:p w:rsidR="008B4558" w:rsidRPr="008B4558" w:rsidRDefault="008B4558" w:rsidP="008B4558">
      <w:pPr>
        <w:ind w:left="360"/>
        <w:jc w:val="both"/>
        <w:rPr>
          <w:b/>
          <w:u w:val="single"/>
        </w:rPr>
      </w:pPr>
    </w:p>
    <w:p w:rsidR="008E403F" w:rsidRDefault="008B4558" w:rsidP="008B4558">
      <w:pPr>
        <w:numPr>
          <w:ilvl w:val="0"/>
          <w:numId w:val="2"/>
        </w:numPr>
        <w:jc w:val="both"/>
      </w:pPr>
      <w:r w:rsidRPr="008B4558">
        <w:t xml:space="preserve">A written risk assessment should be carried out for all aspects of the event for which Leaders have responsibility for the girls.  The event/activity providers should have a written risk assessment for those aspects for which they have responsibility and Leaders should </w:t>
      </w:r>
      <w:r w:rsidRPr="008B4558">
        <w:lastRenderedPageBreak/>
        <w:t xml:space="preserve">ask to see it to satisfy themselves that all possible care has been taken. </w:t>
      </w:r>
    </w:p>
    <w:p w:rsidR="008B4558" w:rsidRPr="008B4558" w:rsidRDefault="008B4558" w:rsidP="008E403F">
      <w:pPr>
        <w:ind w:left="720"/>
        <w:jc w:val="both"/>
      </w:pPr>
      <w:r w:rsidRPr="008B4558">
        <w:t xml:space="preserve"> </w:t>
      </w:r>
    </w:p>
    <w:p w:rsidR="008B4558" w:rsidRPr="008B4558" w:rsidRDefault="008B4558" w:rsidP="008B4558">
      <w:pPr>
        <w:jc w:val="both"/>
      </w:pPr>
    </w:p>
    <w:p w:rsidR="008B4558" w:rsidRPr="004507FA" w:rsidRDefault="008B4558" w:rsidP="008B4558">
      <w:pPr>
        <w:jc w:val="both"/>
        <w:rPr>
          <w:b/>
          <w:u w:val="single"/>
        </w:rPr>
      </w:pPr>
      <w:r w:rsidRPr="008B4558">
        <w:t xml:space="preserve">    </w:t>
      </w:r>
      <w:r w:rsidRPr="004507FA">
        <w:rPr>
          <w:b/>
          <w:u w:val="single"/>
        </w:rPr>
        <w:t xml:space="preserve">Accident Forms  </w:t>
      </w:r>
    </w:p>
    <w:p w:rsidR="008B4558" w:rsidRPr="008B4558" w:rsidRDefault="008B4558" w:rsidP="008B4558">
      <w:pPr>
        <w:ind w:left="720"/>
        <w:jc w:val="both"/>
      </w:pPr>
    </w:p>
    <w:p w:rsidR="008B4558" w:rsidRPr="008B4558" w:rsidRDefault="008B4558" w:rsidP="008B4558">
      <w:pPr>
        <w:numPr>
          <w:ilvl w:val="0"/>
          <w:numId w:val="2"/>
        </w:numPr>
        <w:jc w:val="both"/>
      </w:pPr>
      <w:r w:rsidRPr="008B4558">
        <w:t>Please note that the Guide Association Accident Forms now</w:t>
      </w:r>
      <w:r w:rsidR="00E91EF9">
        <w:t xml:space="preserve"> have a question which </w:t>
      </w:r>
      <w:r w:rsidRPr="008B4558">
        <w:t>ask</w:t>
      </w:r>
      <w:r w:rsidR="00E91EF9">
        <w:t>s</w:t>
      </w:r>
      <w:r w:rsidRPr="008B4558">
        <w:t xml:space="preserve"> if you have completed a Risk Assessment prior to the activity. </w:t>
      </w:r>
    </w:p>
    <w:p w:rsidR="008B4558" w:rsidRPr="008B4558" w:rsidRDefault="008B4558" w:rsidP="008B4558">
      <w:pPr>
        <w:jc w:val="both"/>
      </w:pPr>
    </w:p>
    <w:p w:rsidR="00D97A41" w:rsidRDefault="00D97A41" w:rsidP="00020ACB">
      <w:pPr>
        <w:rPr>
          <w:b/>
        </w:rPr>
      </w:pPr>
      <w:r w:rsidRPr="005C2CDB">
        <w:rPr>
          <w:b/>
        </w:rPr>
        <w:t xml:space="preserve">Pat Rawson </w:t>
      </w:r>
      <w:r>
        <w:rPr>
          <w:b/>
        </w:rPr>
        <w:t xml:space="preserve">  </w:t>
      </w:r>
      <w:r w:rsidRPr="005C2CDB">
        <w:rPr>
          <w:b/>
        </w:rPr>
        <w:t xml:space="preserve"> Rosemary Pullen </w:t>
      </w:r>
    </w:p>
    <w:p w:rsidR="00D97A41" w:rsidRPr="005C2CDB" w:rsidRDefault="00D97A41" w:rsidP="006B71FB">
      <w:pPr>
        <w:rPr>
          <w:b/>
        </w:rPr>
      </w:pPr>
      <w:r>
        <w:rPr>
          <w:b/>
        </w:rPr>
        <w:t>On behalf of Girlguiding London and South East England</w:t>
      </w:r>
    </w:p>
    <w:p w:rsidR="00D97A41" w:rsidRPr="008B4558" w:rsidRDefault="00D97A41" w:rsidP="00D97A41">
      <w:pPr>
        <w:jc w:val="both"/>
        <w:rPr>
          <w:b/>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020ACB" w:rsidRDefault="00020ACB" w:rsidP="008B4558">
      <w:pPr>
        <w:jc w:val="both"/>
        <w:rPr>
          <w:b/>
          <w:u w:val="single"/>
        </w:rPr>
      </w:pPr>
    </w:p>
    <w:p w:rsidR="008B4558" w:rsidRPr="008B4558" w:rsidRDefault="008B4558" w:rsidP="008B4558">
      <w:pPr>
        <w:jc w:val="both"/>
        <w:rPr>
          <w:b/>
          <w:u w:val="single"/>
        </w:rPr>
      </w:pPr>
      <w:r w:rsidRPr="008B4558">
        <w:rPr>
          <w:b/>
          <w:u w:val="single"/>
        </w:rPr>
        <w:t>Categories of Risk to consider</w:t>
      </w:r>
    </w:p>
    <w:p w:rsidR="008B4558" w:rsidRPr="008B4558" w:rsidRDefault="008B4558" w:rsidP="008B4558">
      <w:pPr>
        <w:ind w:left="720"/>
        <w:jc w:val="both"/>
        <w:rPr>
          <w:b/>
        </w:rPr>
      </w:pPr>
    </w:p>
    <w:p w:rsidR="008B4558" w:rsidRPr="008B4558" w:rsidRDefault="008B4558" w:rsidP="008B4558">
      <w:pPr>
        <w:ind w:left="720"/>
        <w:jc w:val="both"/>
      </w:pPr>
      <w:r w:rsidRPr="008B4558">
        <w:t>This is not an exhaustive list and you may need to add others for your particular activity/event.</w:t>
      </w:r>
    </w:p>
    <w:p w:rsidR="008B4558" w:rsidRPr="008B4558" w:rsidRDefault="008B4558" w:rsidP="008B4558">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812"/>
        <w:gridCol w:w="1842"/>
      </w:tblGrid>
      <w:tr w:rsidR="008B4558" w:rsidRPr="008B4558" w:rsidTr="00BA4FDB">
        <w:tc>
          <w:tcPr>
            <w:tcW w:w="2093" w:type="dxa"/>
            <w:shd w:val="clear" w:color="auto" w:fill="auto"/>
          </w:tcPr>
          <w:p w:rsidR="008B4558" w:rsidRPr="008B4558" w:rsidRDefault="008B4558" w:rsidP="007B2645">
            <w:pPr>
              <w:jc w:val="both"/>
              <w:rPr>
                <w:b/>
              </w:rPr>
            </w:pPr>
            <w:r w:rsidRPr="008B4558">
              <w:rPr>
                <w:b/>
              </w:rPr>
              <w:t>Category</w:t>
            </w:r>
          </w:p>
        </w:tc>
        <w:tc>
          <w:tcPr>
            <w:tcW w:w="5812" w:type="dxa"/>
            <w:shd w:val="clear" w:color="auto" w:fill="auto"/>
          </w:tcPr>
          <w:p w:rsidR="008B4558" w:rsidRPr="008B4558" w:rsidRDefault="008B4558" w:rsidP="007B2645">
            <w:pPr>
              <w:jc w:val="both"/>
              <w:rPr>
                <w:b/>
              </w:rPr>
            </w:pPr>
            <w:r w:rsidRPr="008B4558">
              <w:rPr>
                <w:b/>
              </w:rPr>
              <w:t>Detail</w:t>
            </w:r>
          </w:p>
        </w:tc>
        <w:tc>
          <w:tcPr>
            <w:tcW w:w="1842" w:type="dxa"/>
            <w:shd w:val="clear" w:color="auto" w:fill="auto"/>
          </w:tcPr>
          <w:p w:rsidR="008B4558" w:rsidRPr="008B4558" w:rsidRDefault="008B4558" w:rsidP="007B2645">
            <w:pPr>
              <w:jc w:val="both"/>
              <w:rPr>
                <w:b/>
              </w:rPr>
            </w:pPr>
            <w:r w:rsidRPr="008B4558">
              <w:rPr>
                <w:b/>
              </w:rPr>
              <w:t>Considered</w:t>
            </w:r>
          </w:p>
          <w:p w:rsidR="008B4558" w:rsidRPr="008B4558" w:rsidRDefault="008B4558" w:rsidP="00BA4FDB">
            <w:pPr>
              <w:ind w:right="1274"/>
              <w:jc w:val="both"/>
              <w:rPr>
                <w:b/>
              </w:rPr>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Finance</w:t>
            </w:r>
          </w:p>
        </w:tc>
        <w:tc>
          <w:tcPr>
            <w:tcW w:w="5812" w:type="dxa"/>
            <w:shd w:val="clear" w:color="auto" w:fill="auto"/>
          </w:tcPr>
          <w:p w:rsidR="008B4558" w:rsidRPr="008B4558" w:rsidRDefault="008B4558" w:rsidP="007B2645">
            <w:pPr>
              <w:jc w:val="both"/>
            </w:pPr>
            <w:r w:rsidRPr="008B4558">
              <w:t>Event/activity/Unit budget</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Contingency/emergency funds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Underwriting any over spend</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Dealing with surplus monies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Fund raising</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Grants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rPr>
                <w:i/>
              </w:rPr>
            </w:pPr>
            <w:r w:rsidRPr="008B4558">
              <w:t xml:space="preserve">Other – </w:t>
            </w:r>
            <w:r w:rsidRPr="008B4558">
              <w:rPr>
                <w:i/>
              </w:rPr>
              <w:t>Please add your own boxes and titles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Reputation</w:t>
            </w:r>
          </w:p>
        </w:tc>
        <w:tc>
          <w:tcPr>
            <w:tcW w:w="5812" w:type="dxa"/>
            <w:shd w:val="clear" w:color="auto" w:fill="auto"/>
          </w:tcPr>
          <w:p w:rsidR="008B4558" w:rsidRPr="008B4558" w:rsidRDefault="008B4558" w:rsidP="007B2645">
            <w:pPr>
              <w:jc w:val="both"/>
            </w:pPr>
            <w:r w:rsidRPr="008B4558">
              <w:t>Guide wear</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Behaviour</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Public perception</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 xml:space="preserve">Other – </w:t>
            </w:r>
            <w:r w:rsidRPr="008B4558">
              <w:rPr>
                <w:i/>
              </w:rPr>
              <w:t>please add your own boxes and titles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Activities</w:t>
            </w:r>
          </w:p>
        </w:tc>
        <w:tc>
          <w:tcPr>
            <w:tcW w:w="5812" w:type="dxa"/>
            <w:shd w:val="clear" w:color="auto" w:fill="auto"/>
          </w:tcPr>
          <w:p w:rsidR="008B4558" w:rsidRPr="008B4558" w:rsidRDefault="008B4558" w:rsidP="007B2645">
            <w:pPr>
              <w:jc w:val="both"/>
            </w:pPr>
            <w:r w:rsidRPr="008B4558">
              <w:t>Check Manual – prohibited activity?</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Suitable for age group</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Qualified Instructors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Suitable clothing/footwear</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Weather/time of year</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Suitable venue/space</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Appropriate equipment</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Risk Assessment of instructor/provider of activities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p>
        </w:tc>
        <w:tc>
          <w:tcPr>
            <w:tcW w:w="5812" w:type="dxa"/>
            <w:shd w:val="clear" w:color="auto" w:fill="auto"/>
          </w:tcPr>
          <w:p w:rsidR="008B4558" w:rsidRPr="008B4558" w:rsidRDefault="008B4558" w:rsidP="007B2645">
            <w:pPr>
              <w:jc w:val="both"/>
              <w:rPr>
                <w:i/>
              </w:rPr>
            </w:pPr>
            <w:r w:rsidRPr="008B4558">
              <w:t xml:space="preserve">Other – </w:t>
            </w:r>
            <w:r w:rsidRPr="008B4558">
              <w:rPr>
                <w:i/>
              </w:rPr>
              <w:t>please add your own boxes and titles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People</w:t>
            </w:r>
          </w:p>
        </w:tc>
        <w:tc>
          <w:tcPr>
            <w:tcW w:w="5812" w:type="dxa"/>
            <w:shd w:val="clear" w:color="auto" w:fill="auto"/>
          </w:tcPr>
          <w:p w:rsidR="008B4558" w:rsidRPr="008B4558" w:rsidRDefault="008B4558" w:rsidP="007B2645">
            <w:pPr>
              <w:jc w:val="both"/>
            </w:pPr>
            <w:r w:rsidRPr="008B4558">
              <w:t>Leader Qualifications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Members over 65 years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Unit Helpers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Parent Helpers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Members with disabilities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Male  Unit Helpers/Helpers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Visitors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D</w:t>
            </w:r>
            <w:r w:rsidR="00233A39">
              <w:t xml:space="preserve"> </w:t>
            </w:r>
            <w:r w:rsidRPr="008B4558">
              <w:t>of</w:t>
            </w:r>
            <w:r w:rsidR="00233A39">
              <w:t xml:space="preserve"> </w:t>
            </w:r>
            <w:r w:rsidRPr="008B4558">
              <w:t>E Volunteers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 xml:space="preserve">Non member children </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Member children non section age group</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Event numbers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Adult/child ratios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Home Contact/s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Death of a Participant</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Equipment</w:t>
            </w:r>
          </w:p>
        </w:tc>
        <w:tc>
          <w:tcPr>
            <w:tcW w:w="5812" w:type="dxa"/>
            <w:shd w:val="clear" w:color="auto" w:fill="auto"/>
          </w:tcPr>
          <w:p w:rsidR="008B4558" w:rsidRPr="008B4558" w:rsidRDefault="008B4558" w:rsidP="007B2645">
            <w:pPr>
              <w:jc w:val="both"/>
            </w:pPr>
            <w:r w:rsidRPr="008B4558">
              <w:t>Any items used for an activity or event that is the responsibility of the organising team or participants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Electrical – PAT tested</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Suitability for age group/ability of participants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Risk Assessment of instructor/provider of activities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rPr>
                <w:i/>
              </w:rPr>
            </w:pPr>
            <w:r w:rsidRPr="008B4558">
              <w:t xml:space="preserve">Other – </w:t>
            </w:r>
            <w:r w:rsidRPr="008B4558">
              <w:rPr>
                <w:i/>
              </w:rPr>
              <w:t>please add your own boxes and titles</w:t>
            </w:r>
          </w:p>
          <w:p w:rsidR="008B4558" w:rsidRDefault="008B4558" w:rsidP="007B2645">
            <w:pPr>
              <w:jc w:val="both"/>
            </w:pPr>
          </w:p>
          <w:p w:rsidR="004C42B2" w:rsidRPr="008B4558" w:rsidRDefault="004C42B2"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Meeting Place</w:t>
            </w:r>
          </w:p>
        </w:tc>
        <w:tc>
          <w:tcPr>
            <w:tcW w:w="5812" w:type="dxa"/>
            <w:shd w:val="clear" w:color="auto" w:fill="auto"/>
          </w:tcPr>
          <w:p w:rsidR="008B4558" w:rsidRPr="008B4558" w:rsidRDefault="008B4558" w:rsidP="007B2645">
            <w:pPr>
              <w:jc w:val="both"/>
            </w:pPr>
            <w:r w:rsidRPr="008B4558">
              <w:t>See and incorporate the venues own risk assessment</w:t>
            </w:r>
          </w:p>
          <w:p w:rsidR="008B4558" w:rsidRPr="008B4558" w:rsidRDefault="008B4558" w:rsidP="007B2645">
            <w:pPr>
              <w:jc w:val="both"/>
            </w:pPr>
            <w:r w:rsidRPr="008B4558">
              <w:t>Building, Site or other area being used</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Disability access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Fire procedures including fire/evacuation drills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Fire extinguishers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Fire Alarm</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Temperature of water</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Temperature of exposed radiators</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Emergency lighting</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 xml:space="preserve">Isolation points for services eg electricity, gas, water etc </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Furniture</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rPr>
          <w:trHeight w:val="796"/>
        </w:trPr>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Public access</w:t>
            </w: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Toilets and wash basins – cleanliness, supplies of toilet paper and soap</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Kitchen area – safe storage, appropriate equipment, ovens and hobs, fridges, freezers, microwaves, urns.</w:t>
            </w:r>
          </w:p>
          <w:p w:rsidR="008B4558" w:rsidRPr="008B4558" w:rsidRDefault="008B4558" w:rsidP="007B2645">
            <w:pPr>
              <w:jc w:val="both"/>
            </w:pPr>
            <w:r w:rsidRPr="008B4558">
              <w:t>Size of kitchen work area relative to numbers of girls, height of units, washing up facilities, disposal of rubbish</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Indoor Space</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Pr="008B4558" w:rsidRDefault="008B4558" w:rsidP="007B2645">
            <w:pPr>
              <w:jc w:val="both"/>
            </w:pPr>
            <w:r w:rsidRPr="008B4558">
              <w:t>Outdoor Space</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pPr>
          </w:p>
        </w:tc>
        <w:tc>
          <w:tcPr>
            <w:tcW w:w="5812" w:type="dxa"/>
            <w:shd w:val="clear" w:color="auto" w:fill="auto"/>
          </w:tcPr>
          <w:p w:rsidR="008B4558" w:rsidRDefault="008B4558" w:rsidP="007B2645">
            <w:pPr>
              <w:jc w:val="both"/>
              <w:rPr>
                <w:i/>
              </w:rPr>
            </w:pPr>
            <w:r w:rsidRPr="008B4558">
              <w:t xml:space="preserve">Other – </w:t>
            </w:r>
            <w:r w:rsidRPr="008B4558">
              <w:rPr>
                <w:i/>
              </w:rPr>
              <w:t>please add your own boxes and titles</w:t>
            </w:r>
          </w:p>
          <w:p w:rsidR="004C42B2" w:rsidRDefault="004C42B2" w:rsidP="007B2645">
            <w:pPr>
              <w:jc w:val="both"/>
              <w:rPr>
                <w:i/>
              </w:rPr>
            </w:pPr>
          </w:p>
          <w:p w:rsidR="004C42B2" w:rsidRPr="004C42B2" w:rsidRDefault="004C42B2" w:rsidP="007B2645">
            <w:pPr>
              <w:jc w:val="both"/>
              <w:rPr>
                <w:i/>
              </w:rPr>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r w:rsidRPr="001C3928">
              <w:rPr>
                <w:b/>
              </w:rPr>
              <w:t>Miscellaneous</w:t>
            </w:r>
          </w:p>
        </w:tc>
        <w:tc>
          <w:tcPr>
            <w:tcW w:w="5812" w:type="dxa"/>
            <w:shd w:val="clear" w:color="auto" w:fill="auto"/>
          </w:tcPr>
          <w:p w:rsidR="008B4558" w:rsidRPr="008B4558" w:rsidRDefault="008B4558" w:rsidP="007B2645">
            <w:pPr>
              <w:jc w:val="both"/>
            </w:pPr>
            <w:r w:rsidRPr="008B4558">
              <w:t xml:space="preserve">Drop Off and collection of girls </w:t>
            </w:r>
          </w:p>
          <w:p w:rsidR="004C42B2" w:rsidRPr="008B4558" w:rsidRDefault="004C42B2"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rPr>
                <w:b/>
              </w:rPr>
            </w:pPr>
          </w:p>
        </w:tc>
        <w:tc>
          <w:tcPr>
            <w:tcW w:w="5812" w:type="dxa"/>
            <w:shd w:val="clear" w:color="auto" w:fill="auto"/>
          </w:tcPr>
          <w:p w:rsidR="008B4558" w:rsidRPr="008B4558" w:rsidRDefault="008B4558" w:rsidP="007B2645">
            <w:pPr>
              <w:jc w:val="both"/>
            </w:pPr>
            <w:r w:rsidRPr="008B4558">
              <w:t>First Aid provision</w:t>
            </w:r>
          </w:p>
          <w:p w:rsidR="008B4558" w:rsidRPr="008B4558"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8B4558" w:rsidRDefault="008B4558" w:rsidP="007B2645">
            <w:pPr>
              <w:jc w:val="both"/>
              <w:rPr>
                <w:b/>
              </w:rPr>
            </w:pPr>
          </w:p>
        </w:tc>
        <w:tc>
          <w:tcPr>
            <w:tcW w:w="5812" w:type="dxa"/>
            <w:shd w:val="clear" w:color="auto" w:fill="auto"/>
          </w:tcPr>
          <w:p w:rsidR="008B4558" w:rsidRPr="004C42B2" w:rsidRDefault="008B4558" w:rsidP="007B2645">
            <w:pPr>
              <w:jc w:val="both"/>
            </w:pPr>
            <w:r w:rsidRPr="004C42B2">
              <w:t>Transport</w:t>
            </w:r>
          </w:p>
          <w:p w:rsidR="008B4558" w:rsidRPr="004C42B2" w:rsidRDefault="008B4558" w:rsidP="007B2645">
            <w:pPr>
              <w:jc w:val="both"/>
            </w:pPr>
          </w:p>
        </w:tc>
        <w:tc>
          <w:tcPr>
            <w:tcW w:w="1842" w:type="dxa"/>
            <w:shd w:val="clear" w:color="auto" w:fill="auto"/>
          </w:tcPr>
          <w:p w:rsidR="008B4558" w:rsidRPr="008B4558" w:rsidRDefault="008B4558" w:rsidP="007B2645">
            <w:pPr>
              <w:jc w:val="both"/>
            </w:pPr>
          </w:p>
        </w:tc>
      </w:tr>
      <w:tr w:rsidR="008B4558" w:rsidRPr="008B4558" w:rsidTr="00BA4FDB">
        <w:tc>
          <w:tcPr>
            <w:tcW w:w="2093" w:type="dxa"/>
            <w:shd w:val="clear" w:color="auto" w:fill="auto"/>
          </w:tcPr>
          <w:p w:rsidR="008B4558" w:rsidRPr="001C3928" w:rsidRDefault="008B4558" w:rsidP="007B2645">
            <w:pPr>
              <w:jc w:val="both"/>
              <w:rPr>
                <w:b/>
              </w:rPr>
            </w:pPr>
          </w:p>
        </w:tc>
        <w:tc>
          <w:tcPr>
            <w:tcW w:w="5812" w:type="dxa"/>
            <w:shd w:val="clear" w:color="auto" w:fill="auto"/>
          </w:tcPr>
          <w:p w:rsidR="008B4558" w:rsidRPr="004C42B2" w:rsidRDefault="004C42B2" w:rsidP="007B2645">
            <w:pPr>
              <w:jc w:val="both"/>
              <w:rPr>
                <w:i/>
              </w:rPr>
            </w:pPr>
            <w:r w:rsidRPr="004C42B2">
              <w:t>Other</w:t>
            </w:r>
            <w:r w:rsidR="008B4558" w:rsidRPr="004C42B2">
              <w:t xml:space="preserve">– </w:t>
            </w:r>
            <w:r w:rsidR="008B4558" w:rsidRPr="004C42B2">
              <w:rPr>
                <w:i/>
              </w:rPr>
              <w:t>please add your own boxes and titles</w:t>
            </w:r>
          </w:p>
          <w:p w:rsidR="008B4558" w:rsidRPr="004C42B2" w:rsidRDefault="008B4558" w:rsidP="007B2645">
            <w:pPr>
              <w:jc w:val="both"/>
            </w:pPr>
          </w:p>
        </w:tc>
        <w:tc>
          <w:tcPr>
            <w:tcW w:w="1842" w:type="dxa"/>
            <w:shd w:val="clear" w:color="auto" w:fill="auto"/>
          </w:tcPr>
          <w:p w:rsidR="008B4558" w:rsidRPr="008B4558" w:rsidRDefault="008B4558" w:rsidP="007B2645">
            <w:pPr>
              <w:jc w:val="both"/>
            </w:pPr>
          </w:p>
        </w:tc>
      </w:tr>
    </w:tbl>
    <w:p w:rsidR="008B4558" w:rsidRPr="008B4558" w:rsidRDefault="008B4558" w:rsidP="008B4558">
      <w:pPr>
        <w:jc w:val="both"/>
      </w:pPr>
    </w:p>
    <w:p w:rsidR="00233A39" w:rsidRDefault="00233A39" w:rsidP="008B4558">
      <w:pPr>
        <w:jc w:val="both"/>
      </w:pPr>
    </w:p>
    <w:p w:rsidR="00233A39" w:rsidRDefault="00233A39" w:rsidP="008B4558">
      <w:pPr>
        <w:jc w:val="both"/>
      </w:pPr>
    </w:p>
    <w:p w:rsidR="00233A39" w:rsidRDefault="00233A39" w:rsidP="008B4558">
      <w:pPr>
        <w:jc w:val="both"/>
      </w:pPr>
    </w:p>
    <w:p w:rsidR="00233A39" w:rsidRDefault="00233A39" w:rsidP="008B4558">
      <w:pPr>
        <w:jc w:val="both"/>
      </w:pPr>
    </w:p>
    <w:p w:rsidR="00233A39" w:rsidRDefault="00233A39" w:rsidP="008B4558">
      <w:pPr>
        <w:jc w:val="both"/>
      </w:pPr>
    </w:p>
    <w:p w:rsidR="008B4558" w:rsidRPr="00233A39" w:rsidRDefault="008B4558" w:rsidP="008B4558">
      <w:pPr>
        <w:jc w:val="both"/>
        <w:rPr>
          <w:b/>
        </w:rPr>
      </w:pPr>
      <w:r w:rsidRPr="00233A39">
        <w:rPr>
          <w:b/>
        </w:rPr>
        <w:t>I have shared the Risk Assessment with the other members of the team</w:t>
      </w:r>
    </w:p>
    <w:p w:rsidR="008B4558" w:rsidRDefault="008B4558" w:rsidP="008B4558">
      <w:pPr>
        <w:jc w:val="both"/>
      </w:pPr>
    </w:p>
    <w:p w:rsidR="004C42B2" w:rsidRPr="008B4558" w:rsidRDefault="004C42B2" w:rsidP="008B4558">
      <w:pPr>
        <w:jc w:val="both"/>
      </w:pPr>
    </w:p>
    <w:p w:rsidR="004C42B2" w:rsidRDefault="008B4558" w:rsidP="008B4558">
      <w:pPr>
        <w:jc w:val="both"/>
      </w:pPr>
      <w:r w:rsidRPr="008B4558">
        <w:t>Dat</w:t>
      </w:r>
      <w:r w:rsidR="004C42B2">
        <w:t>e: ____________  Name: _______________________________</w:t>
      </w:r>
      <w:r w:rsidRPr="008B4558">
        <w:t xml:space="preserve">_________  </w:t>
      </w:r>
    </w:p>
    <w:p w:rsidR="004C42B2" w:rsidRDefault="004C42B2" w:rsidP="008B4558">
      <w:pPr>
        <w:jc w:val="both"/>
      </w:pPr>
    </w:p>
    <w:p w:rsidR="004C42B2" w:rsidRDefault="004C42B2" w:rsidP="008B4558">
      <w:pPr>
        <w:jc w:val="both"/>
      </w:pPr>
    </w:p>
    <w:p w:rsidR="008B4558" w:rsidRPr="008B4558" w:rsidRDefault="008B4558" w:rsidP="008B4558">
      <w:pPr>
        <w:jc w:val="both"/>
      </w:pPr>
      <w:r w:rsidRPr="008B4558">
        <w:t>Signature: __________________</w:t>
      </w:r>
    </w:p>
    <w:p w:rsidR="008B4558" w:rsidRPr="008B4558" w:rsidRDefault="008B4558" w:rsidP="008B4558">
      <w:pPr>
        <w:jc w:val="both"/>
      </w:pPr>
    </w:p>
    <w:p w:rsidR="00233A39" w:rsidRDefault="00233A39" w:rsidP="008B4558">
      <w:pPr>
        <w:jc w:val="both"/>
        <w:rPr>
          <w:b/>
        </w:rPr>
      </w:pPr>
    </w:p>
    <w:p w:rsidR="00233A39" w:rsidRDefault="00233A39" w:rsidP="008B4558">
      <w:pPr>
        <w:jc w:val="both"/>
        <w:rPr>
          <w:b/>
        </w:rPr>
      </w:pPr>
    </w:p>
    <w:p w:rsidR="00233A39" w:rsidRDefault="00233A39" w:rsidP="008B4558">
      <w:pPr>
        <w:jc w:val="both"/>
        <w:rPr>
          <w:b/>
        </w:rPr>
      </w:pPr>
    </w:p>
    <w:p w:rsidR="008B4558" w:rsidRPr="00233A39" w:rsidRDefault="008B4558" w:rsidP="008B4558">
      <w:pPr>
        <w:jc w:val="both"/>
        <w:rPr>
          <w:b/>
        </w:rPr>
      </w:pPr>
      <w:r w:rsidRPr="00233A39">
        <w:rPr>
          <w:b/>
        </w:rPr>
        <w:t>I have given/emailed a copy of the Risk Assessment to the appropriate Commissioner</w:t>
      </w:r>
    </w:p>
    <w:p w:rsidR="008B4558" w:rsidRDefault="008B4558" w:rsidP="008B4558">
      <w:pPr>
        <w:jc w:val="both"/>
      </w:pPr>
    </w:p>
    <w:p w:rsidR="004C42B2" w:rsidRPr="008B4558" w:rsidRDefault="004C42B2" w:rsidP="008B4558">
      <w:pPr>
        <w:jc w:val="both"/>
      </w:pPr>
    </w:p>
    <w:p w:rsidR="004C42B2" w:rsidRDefault="008B4558" w:rsidP="008B4558">
      <w:pPr>
        <w:jc w:val="both"/>
      </w:pPr>
      <w:r w:rsidRPr="008B4558">
        <w:t>Date: ____________  Name: ________________</w:t>
      </w:r>
      <w:r w:rsidR="004C42B2">
        <w:t>______________________</w:t>
      </w:r>
      <w:r w:rsidRPr="008B4558">
        <w:t xml:space="preserve">__ </w:t>
      </w:r>
    </w:p>
    <w:p w:rsidR="004C42B2" w:rsidRDefault="004C42B2" w:rsidP="008B4558">
      <w:pPr>
        <w:jc w:val="both"/>
      </w:pPr>
    </w:p>
    <w:p w:rsidR="004C42B2" w:rsidRDefault="004C42B2" w:rsidP="008B4558">
      <w:pPr>
        <w:jc w:val="both"/>
      </w:pPr>
    </w:p>
    <w:p w:rsidR="008B4558" w:rsidRPr="008B4558" w:rsidRDefault="008B4558" w:rsidP="008B4558">
      <w:pPr>
        <w:jc w:val="both"/>
      </w:pPr>
      <w:r w:rsidRPr="008B4558">
        <w:t xml:space="preserve">Signature: ___________________ </w:t>
      </w:r>
    </w:p>
    <w:p w:rsidR="008B4558" w:rsidRPr="008B4558" w:rsidRDefault="008B4558" w:rsidP="008B4558">
      <w:pPr>
        <w:jc w:val="both"/>
      </w:pPr>
    </w:p>
    <w:p w:rsidR="008B4558" w:rsidRPr="008B4558" w:rsidRDefault="008B4558" w:rsidP="008B4558">
      <w:pPr>
        <w:jc w:val="both"/>
      </w:pPr>
    </w:p>
    <w:p w:rsidR="00484173" w:rsidRDefault="00484173" w:rsidP="008B4558">
      <w:pPr>
        <w:jc w:val="both"/>
        <w:rPr>
          <w:b/>
        </w:rPr>
      </w:pPr>
    </w:p>
    <w:p w:rsidR="00484173" w:rsidRDefault="00484173" w:rsidP="008B4558">
      <w:pPr>
        <w:jc w:val="both"/>
        <w:rPr>
          <w:b/>
        </w:rPr>
      </w:pPr>
    </w:p>
    <w:p w:rsidR="00484173" w:rsidRDefault="00484173" w:rsidP="008B4558">
      <w:pPr>
        <w:jc w:val="both"/>
        <w:rPr>
          <w:b/>
        </w:rPr>
      </w:pPr>
    </w:p>
    <w:p w:rsidR="00020ACB" w:rsidRPr="00CF72BA" w:rsidRDefault="00020ACB" w:rsidP="00020ACB">
      <w:pPr>
        <w:rPr>
          <w:b/>
          <w:sz w:val="28"/>
          <w:szCs w:val="28"/>
          <w:u w:val="single"/>
        </w:rPr>
      </w:pPr>
      <w:r w:rsidRPr="00CF72BA">
        <w:rPr>
          <w:b/>
          <w:sz w:val="28"/>
          <w:szCs w:val="28"/>
          <w:u w:val="single"/>
        </w:rPr>
        <w:t>Risk Assessment – discussion with girls</w:t>
      </w:r>
    </w:p>
    <w:p w:rsidR="00020ACB" w:rsidRPr="008B4558" w:rsidRDefault="00020ACB" w:rsidP="00020ACB">
      <w:pPr>
        <w:jc w:val="center"/>
      </w:pPr>
    </w:p>
    <w:p w:rsidR="00020ACB" w:rsidRDefault="00020ACB" w:rsidP="00020ACB">
      <w:r>
        <w:t>It is good practice to involve the girls in risk assessing activities no matter their age.  The following ideas can be used as informal discussion points or recorded more formally in a table.</w:t>
      </w:r>
    </w:p>
    <w:p w:rsidR="00020ACB" w:rsidRPr="008B4558" w:rsidRDefault="00020ACB" w:rsidP="00020ACB"/>
    <w:p w:rsidR="00020ACB" w:rsidRPr="008B4558" w:rsidRDefault="00020ACB" w:rsidP="00020ACB"/>
    <w:p w:rsidR="00020ACB" w:rsidRPr="008B4558" w:rsidRDefault="00020ACB" w:rsidP="00020ACB">
      <w:r w:rsidRPr="008B4558">
        <w:t>You have chosen ….. are doing   (define Activity)</w:t>
      </w:r>
    </w:p>
    <w:p w:rsidR="00020ACB" w:rsidRPr="008B4558" w:rsidRDefault="00020ACB" w:rsidP="00020ACB"/>
    <w:p w:rsidR="00020ACB" w:rsidRPr="008B4558" w:rsidRDefault="00020ACB" w:rsidP="00020ACB"/>
    <w:p w:rsidR="00020ACB" w:rsidRPr="008B4558" w:rsidRDefault="00020ACB" w:rsidP="00020ACB">
      <w:r w:rsidRPr="008B4558">
        <w:t>What dangers are there?  What might happen?    What risks might there be?</w:t>
      </w:r>
    </w:p>
    <w:p w:rsidR="00020ACB" w:rsidRPr="008B4558" w:rsidRDefault="00020ACB" w:rsidP="00020ACB"/>
    <w:p w:rsidR="00020ACB" w:rsidRPr="008B4558" w:rsidRDefault="00020ACB" w:rsidP="00020ACB"/>
    <w:p w:rsidR="00020ACB" w:rsidRPr="008B4558" w:rsidRDefault="00020ACB" w:rsidP="00020ACB">
      <w:pPr>
        <w:rPr>
          <w:b/>
        </w:rPr>
      </w:pPr>
      <w:r w:rsidRPr="008B4558">
        <w:rPr>
          <w:b/>
        </w:rPr>
        <w:t>Discuss one point at a time and add others you as a leader might think of.</w:t>
      </w:r>
    </w:p>
    <w:p w:rsidR="00020ACB" w:rsidRPr="008B4558" w:rsidRDefault="00020ACB" w:rsidP="00020ACB"/>
    <w:p w:rsidR="00020ACB" w:rsidRPr="008B4558" w:rsidRDefault="00020ACB" w:rsidP="00020ACB"/>
    <w:p w:rsidR="00020ACB" w:rsidRPr="008B4558" w:rsidRDefault="00020ACB" w:rsidP="00020ACB">
      <w:r w:rsidRPr="008B4558">
        <w:t>What can we do to lessen the danger/ stop it happening/ lessen the risk.</w:t>
      </w:r>
    </w:p>
    <w:p w:rsidR="00020ACB" w:rsidRPr="008B4558" w:rsidRDefault="00020ACB" w:rsidP="00020ACB"/>
    <w:p w:rsidR="00020ACB" w:rsidRPr="008B4558" w:rsidRDefault="00020ACB" w:rsidP="00020ACB">
      <w:r w:rsidRPr="008B4558">
        <w:t>Do you think we have covered everything and that the activity should go ahead?</w:t>
      </w:r>
    </w:p>
    <w:p w:rsidR="00020ACB" w:rsidRPr="008B4558" w:rsidRDefault="00020ACB" w:rsidP="00020ACB"/>
    <w:p w:rsidR="00020ACB" w:rsidRPr="008B4558" w:rsidRDefault="00020ACB" w:rsidP="00020ACB"/>
    <w:p w:rsidR="00020ACB" w:rsidRPr="008B4558" w:rsidRDefault="00020ACB" w:rsidP="00020ACB"/>
    <w:p w:rsidR="00020ACB" w:rsidRPr="008B4558" w:rsidRDefault="00020ACB" w:rsidP="00020ACB">
      <w:r w:rsidRPr="008B4558">
        <w:rPr>
          <w:b/>
        </w:rPr>
        <w:t>Reinforce points made and record for future reference</w:t>
      </w:r>
      <w:r w:rsidRPr="008B4558">
        <w:t>.</w:t>
      </w:r>
    </w:p>
    <w:p w:rsidR="00020ACB" w:rsidRPr="008B4558" w:rsidRDefault="00020ACB" w:rsidP="00020ACB"/>
    <w:p w:rsidR="00020ACB" w:rsidRPr="008B4558" w:rsidRDefault="00020ACB" w:rsidP="00020ACB">
      <w:r w:rsidRPr="008B4558">
        <w:t>Check during activity that good practices as discussed are being used</w:t>
      </w:r>
    </w:p>
    <w:p w:rsidR="00020ACB" w:rsidRDefault="00020ACB" w:rsidP="008B4558">
      <w:pPr>
        <w:rPr>
          <w:b/>
          <w:sz w:val="28"/>
          <w:szCs w:val="28"/>
          <w:u w:val="single"/>
        </w:rPr>
      </w:pPr>
    </w:p>
    <w:p w:rsidR="00020ACB" w:rsidRDefault="00020ACB" w:rsidP="008B4558">
      <w:pPr>
        <w:rPr>
          <w:b/>
          <w:sz w:val="28"/>
          <w:szCs w:val="28"/>
          <w:u w:val="single"/>
        </w:rPr>
      </w:pPr>
      <w:r>
        <w:rPr>
          <w:b/>
          <w:sz w:val="28"/>
          <w:szCs w:val="28"/>
          <w:u w:val="single"/>
        </w:rPr>
        <w:br w:type="page"/>
      </w:r>
    </w:p>
    <w:p w:rsidR="00020ACB" w:rsidRDefault="00020ACB" w:rsidP="00020ACB">
      <w:pPr>
        <w:jc w:val="both"/>
        <w:rPr>
          <w:b/>
        </w:rPr>
      </w:pPr>
      <w:r w:rsidRPr="001A1526">
        <w:rPr>
          <w:b/>
          <w:sz w:val="28"/>
          <w:szCs w:val="28"/>
        </w:rPr>
        <w:t>For Additional Information please refer to the Girlguiding website pages</w:t>
      </w:r>
      <w:r>
        <w:rPr>
          <w:b/>
        </w:rPr>
        <w:t xml:space="preserve"> </w:t>
      </w:r>
      <w:r w:rsidRPr="008B4558">
        <w:rPr>
          <w:b/>
        </w:rPr>
        <w:t>:</w:t>
      </w:r>
    </w:p>
    <w:p w:rsidR="00020ACB" w:rsidRPr="008B4558" w:rsidRDefault="00020ACB" w:rsidP="00020ACB">
      <w:pPr>
        <w:jc w:val="both"/>
        <w:rPr>
          <w:b/>
        </w:rPr>
      </w:pPr>
    </w:p>
    <w:p w:rsidR="00020ACB" w:rsidRDefault="00020ACB" w:rsidP="00020ACB">
      <w:pPr>
        <w:jc w:val="both"/>
        <w:rPr>
          <w:b/>
        </w:rPr>
      </w:pPr>
    </w:p>
    <w:p w:rsidR="00020ACB" w:rsidRDefault="00020ACB" w:rsidP="00020ACB">
      <w:pPr>
        <w:numPr>
          <w:ilvl w:val="0"/>
          <w:numId w:val="2"/>
        </w:numPr>
        <w:jc w:val="both"/>
        <w:rPr>
          <w:b/>
        </w:rPr>
      </w:pPr>
      <w:r>
        <w:rPr>
          <w:b/>
        </w:rPr>
        <w:t>Risk Assessment Form from Girlguiding website</w:t>
      </w:r>
    </w:p>
    <w:p w:rsidR="00020ACB" w:rsidRPr="008D7964" w:rsidRDefault="00020ACB" w:rsidP="00020ACB">
      <w:pPr>
        <w:jc w:val="both"/>
      </w:pPr>
      <w:hyperlink r:id="rId12" w:history="1">
        <w:r w:rsidRPr="008D7964">
          <w:rPr>
            <w:rStyle w:val="Hyperlink"/>
          </w:rPr>
          <w:t>https://www.girlguiding.org.uk/Docs/RiskAssess.doc</w:t>
        </w:r>
      </w:hyperlink>
    </w:p>
    <w:p w:rsidR="00020ACB" w:rsidRPr="008D7964" w:rsidRDefault="00020ACB" w:rsidP="00020ACB">
      <w:pPr>
        <w:jc w:val="both"/>
      </w:pPr>
    </w:p>
    <w:p w:rsidR="00020ACB" w:rsidRDefault="00020ACB" w:rsidP="00020ACB">
      <w:pPr>
        <w:jc w:val="both"/>
        <w:rPr>
          <w:b/>
        </w:rPr>
      </w:pPr>
    </w:p>
    <w:p w:rsidR="00020ACB" w:rsidRDefault="00020ACB" w:rsidP="00020ACB">
      <w:pPr>
        <w:numPr>
          <w:ilvl w:val="0"/>
          <w:numId w:val="2"/>
        </w:numPr>
        <w:jc w:val="both"/>
      </w:pPr>
      <w:r w:rsidRPr="00484173">
        <w:rPr>
          <w:b/>
        </w:rPr>
        <w:t>Managing Risk</w:t>
      </w:r>
      <w:r>
        <w:t xml:space="preserve"> :    </w:t>
      </w:r>
    </w:p>
    <w:p w:rsidR="00020ACB" w:rsidRDefault="00020ACB" w:rsidP="00020ACB">
      <w:pPr>
        <w:ind w:firstLine="720"/>
        <w:jc w:val="both"/>
      </w:pPr>
      <w:hyperlink r:id="rId13" w:history="1">
        <w:r w:rsidRPr="00650E53">
          <w:rPr>
            <w:rStyle w:val="Hyperlink"/>
          </w:rPr>
          <w:t>https://www.girlguiding.org.uk/default.aspx?page=562</w:t>
        </w:r>
      </w:hyperlink>
    </w:p>
    <w:p w:rsidR="00020ACB" w:rsidRDefault="00020ACB" w:rsidP="00020ACB">
      <w:pPr>
        <w:jc w:val="both"/>
      </w:pPr>
      <w:r>
        <w:t xml:space="preserve">                           </w:t>
      </w:r>
      <w:hyperlink r:id="rId14" w:history="1">
        <w:r w:rsidRPr="00650E53">
          <w:rPr>
            <w:rStyle w:val="Hyperlink"/>
          </w:rPr>
          <w:t>http://guidingmanual.guk.org.uk/supporting_info/risk_assessment_and_accidents.aspx</w:t>
        </w:r>
      </w:hyperlink>
    </w:p>
    <w:p w:rsidR="00020ACB" w:rsidRPr="00484173" w:rsidRDefault="00020ACB" w:rsidP="00020ACB">
      <w:pPr>
        <w:jc w:val="both"/>
        <w:rPr>
          <w:b/>
        </w:rPr>
      </w:pPr>
    </w:p>
    <w:p w:rsidR="00020ACB" w:rsidRPr="00484173" w:rsidRDefault="00020ACB" w:rsidP="00020ACB">
      <w:pPr>
        <w:numPr>
          <w:ilvl w:val="0"/>
          <w:numId w:val="2"/>
        </w:numPr>
        <w:jc w:val="both"/>
        <w:rPr>
          <w:b/>
        </w:rPr>
      </w:pPr>
      <w:r w:rsidRPr="00484173">
        <w:rPr>
          <w:b/>
        </w:rPr>
        <w:t>Safety in the Meeting place</w:t>
      </w:r>
    </w:p>
    <w:p w:rsidR="00020ACB" w:rsidRDefault="00020ACB" w:rsidP="00020ACB">
      <w:pPr>
        <w:jc w:val="both"/>
      </w:pPr>
      <w:hyperlink r:id="rId15" w:history="1">
        <w:r w:rsidRPr="00650E53">
          <w:rPr>
            <w:rStyle w:val="Hyperlink"/>
          </w:rPr>
          <w:t>https://www.girlguiding.org.uk/members_area__go/running_your_unit/safety/safety_at_the_meeting_place/safety_checklist_for_venues.aspx</w:t>
        </w:r>
      </w:hyperlink>
    </w:p>
    <w:p w:rsidR="00020ACB" w:rsidRDefault="00020ACB" w:rsidP="00020ACB">
      <w:pPr>
        <w:jc w:val="both"/>
      </w:pPr>
    </w:p>
    <w:p w:rsidR="00020ACB" w:rsidRPr="008B4558" w:rsidRDefault="00020ACB" w:rsidP="00020ACB">
      <w:pPr>
        <w:jc w:val="both"/>
      </w:pPr>
    </w:p>
    <w:p w:rsidR="00020ACB" w:rsidRPr="00484173" w:rsidRDefault="00020ACB" w:rsidP="00020ACB">
      <w:pPr>
        <w:numPr>
          <w:ilvl w:val="0"/>
          <w:numId w:val="2"/>
        </w:numPr>
      </w:pPr>
      <w:r w:rsidRPr="00484173">
        <w:rPr>
          <w:b/>
        </w:rPr>
        <w:t>Download the “Being Prepared” resource</w:t>
      </w:r>
    </w:p>
    <w:p w:rsidR="00020ACB" w:rsidRDefault="00020ACB" w:rsidP="00020ACB">
      <w:pPr>
        <w:numPr>
          <w:ilvl w:val="0"/>
          <w:numId w:val="2"/>
        </w:numPr>
      </w:pPr>
      <w:hyperlink r:id="rId16" w:history="1">
        <w:r w:rsidRPr="00650E53">
          <w:rPr>
            <w:rStyle w:val="Hyperlink"/>
          </w:rPr>
          <w:t>https://www.girlguiding.org.uk/PDF/Being%20Prepared%20V8.pdf</w:t>
        </w:r>
      </w:hyperlink>
    </w:p>
    <w:p w:rsidR="00020ACB" w:rsidRPr="008B4558" w:rsidRDefault="00020ACB" w:rsidP="00020ACB">
      <w:pPr>
        <w:jc w:val="both"/>
      </w:pPr>
    </w:p>
    <w:p w:rsidR="00020ACB" w:rsidRDefault="00020ACB" w:rsidP="00020ACB">
      <w:pPr>
        <w:numPr>
          <w:ilvl w:val="0"/>
          <w:numId w:val="2"/>
        </w:numPr>
        <w:jc w:val="both"/>
      </w:pPr>
      <w:r w:rsidRPr="00484173">
        <w:rPr>
          <w:b/>
        </w:rPr>
        <w:t xml:space="preserve">Safe Space information </w:t>
      </w:r>
    </w:p>
    <w:p w:rsidR="00020ACB" w:rsidRDefault="00020ACB" w:rsidP="00020ACB">
      <w:pPr>
        <w:ind w:firstLine="720"/>
        <w:jc w:val="both"/>
      </w:pPr>
      <w:hyperlink r:id="rId17" w:history="1">
        <w:r w:rsidRPr="00650E53">
          <w:rPr>
            <w:rStyle w:val="Hyperlink"/>
          </w:rPr>
          <w:t>https://www.girlguiding.org.uk/default.aspx?page=5363</w:t>
        </w:r>
      </w:hyperlink>
    </w:p>
    <w:p w:rsidR="00020ACB" w:rsidRPr="008B4558" w:rsidRDefault="00020ACB" w:rsidP="00020ACB">
      <w:pPr>
        <w:jc w:val="both"/>
      </w:pPr>
    </w:p>
    <w:p w:rsidR="00020ACB" w:rsidRPr="008B4558" w:rsidRDefault="00020ACB" w:rsidP="00020ACB">
      <w:pPr>
        <w:jc w:val="both"/>
      </w:pPr>
    </w:p>
    <w:p w:rsidR="00020ACB" w:rsidRPr="008B4558" w:rsidRDefault="00020ACB" w:rsidP="00020ACB">
      <w:pPr>
        <w:jc w:val="both"/>
      </w:pPr>
    </w:p>
    <w:p w:rsidR="00020ACB" w:rsidRDefault="00020ACB" w:rsidP="00020ACB">
      <w:pPr>
        <w:jc w:val="both"/>
        <w:rPr>
          <w:b/>
          <w:sz w:val="28"/>
          <w:szCs w:val="28"/>
        </w:rPr>
      </w:pPr>
      <w:r>
        <w:t xml:space="preserve">Examples of Risk assessments can be found in the Appendix. These are starting points and should be adapted to your own situation </w:t>
      </w: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sz w:val="28"/>
          <w:szCs w:val="28"/>
        </w:rPr>
      </w:pPr>
    </w:p>
    <w:p w:rsidR="00020ACB" w:rsidRDefault="00020ACB" w:rsidP="00020ACB">
      <w:pPr>
        <w:jc w:val="both"/>
        <w:rPr>
          <w:b/>
          <w:u w:val="single"/>
        </w:rPr>
      </w:pPr>
    </w:p>
    <w:p w:rsidR="00020ACB" w:rsidRDefault="00020ACB" w:rsidP="00020ACB">
      <w:pPr>
        <w:jc w:val="both"/>
        <w:rPr>
          <w:b/>
          <w:u w:val="single"/>
        </w:rPr>
      </w:pPr>
    </w:p>
    <w:p w:rsidR="008B4558" w:rsidRPr="008B4558" w:rsidRDefault="008B4558" w:rsidP="00020ACB"/>
    <w:sectPr w:rsidR="008B4558" w:rsidRPr="008B4558" w:rsidSect="00D902C8">
      <w:headerReference w:type="default" r:id="rId18"/>
      <w:footerReference w:type="default" r:id="rId19"/>
      <w:pgSz w:w="11906" w:h="16838" w:code="9"/>
      <w:pgMar w:top="1440" w:right="1985"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6E" w:rsidRDefault="0046656E">
      <w:r>
        <w:separator/>
      </w:r>
    </w:p>
  </w:endnote>
  <w:endnote w:type="continuationSeparator" w:id="0">
    <w:p w:rsidR="0046656E" w:rsidRDefault="0046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C7" w:rsidRPr="00D42236" w:rsidRDefault="00156CC7" w:rsidP="00457FDC">
    <w:pPr>
      <w:pStyle w:val="Footer"/>
      <w:tabs>
        <w:tab w:val="clear" w:pos="8306"/>
        <w:tab w:val="left" w:pos="330"/>
      </w:tabs>
      <w:ind w:left="720"/>
      <w:jc w:val="both"/>
      <w:rPr>
        <w:sz w:val="20"/>
        <w:szCs w:val="20"/>
      </w:rPr>
    </w:pPr>
    <w:r>
      <w:tab/>
    </w:r>
    <w:r w:rsidR="008B4558">
      <w:tab/>
    </w:r>
    <w:r>
      <w:tab/>
    </w:r>
    <w:r w:rsidR="00CF72BA">
      <w:t xml:space="preserve">   </w:t>
    </w:r>
    <w:r w:rsidR="00CF72BA">
      <w:tab/>
    </w:r>
    <w:r w:rsidR="00CF72BA">
      <w:tab/>
    </w:r>
    <w:r w:rsidR="00CF72BA">
      <w:tab/>
    </w:r>
    <w:r w:rsidR="00D902C8">
      <w:tab/>
    </w:r>
    <w:r w:rsidR="00457FDC">
      <w:tab/>
    </w:r>
    <w:r w:rsidR="00457FDC">
      <w:tab/>
    </w:r>
    <w:r w:rsidR="00457FDC">
      <w:tab/>
    </w:r>
    <w:r w:rsidR="00457FDC">
      <w:tab/>
    </w:r>
    <w:r w:rsidR="00457FDC">
      <w:tab/>
    </w:r>
    <w:r w:rsidR="00D902C8">
      <w:tab/>
    </w:r>
    <w:r w:rsidR="00D902C8">
      <w:tab/>
    </w:r>
    <w:r w:rsidR="00CF72BA">
      <w:tab/>
      <w:t xml:space="preserve">            </w:t>
    </w:r>
    <w:r w:rsidR="00D902C8">
      <w:tab/>
    </w:r>
    <w:r w:rsidR="00CF72BA">
      <w:t xml:space="preserve">   </w:t>
    </w:r>
    <w:r w:rsidR="00457FDC">
      <w:t xml:space="preserve">        </w:t>
    </w:r>
    <w:r w:rsidR="00FD7001">
      <w:rPr>
        <w:noProof/>
      </w:rPr>
      <w:drawing>
        <wp:inline distT="0" distB="0" distL="0" distR="0">
          <wp:extent cx="1276350" cy="7524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6E" w:rsidRDefault="0046656E">
      <w:r>
        <w:separator/>
      </w:r>
    </w:p>
  </w:footnote>
  <w:footnote w:type="continuationSeparator" w:id="0">
    <w:p w:rsidR="0046656E" w:rsidRDefault="0046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F" w:rsidRDefault="00FD7001">
    <w:pPr>
      <w:pStyle w:val="Header"/>
      <w:rPr>
        <w:noProof/>
      </w:rPr>
    </w:pPr>
    <w:r>
      <w:rPr>
        <w:noProof/>
      </w:rPr>
      <w:drawing>
        <wp:inline distT="0" distB="0" distL="0" distR="0">
          <wp:extent cx="1447800" cy="876300"/>
          <wp:effectExtent l="0" t="0" r="0" b="0"/>
          <wp:docPr id="3" name="Picture 1" descr="C:\Documents and Settings\reemaa\Desktop\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emaa\Desktop\disco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inline>
      </w:drawing>
    </w:r>
  </w:p>
  <w:p w:rsidR="00233A39" w:rsidRDefault="00233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3C34"/>
    <w:multiLevelType w:val="hybridMultilevel"/>
    <w:tmpl w:val="C204B76E"/>
    <w:lvl w:ilvl="0" w:tplc="93D247A0">
      <w:start w:val="1"/>
      <w:numFmt w:val="bullet"/>
      <w:lvlText w:val=""/>
      <w:lvlJc w:val="left"/>
      <w:pPr>
        <w:tabs>
          <w:tab w:val="num" w:pos="72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5A0547"/>
    <w:multiLevelType w:val="hybridMultilevel"/>
    <w:tmpl w:val="20D84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36"/>
    <w:rsid w:val="00020ACB"/>
    <w:rsid w:val="00051531"/>
    <w:rsid w:val="00052AF9"/>
    <w:rsid w:val="000A329C"/>
    <w:rsid w:val="00156CC7"/>
    <w:rsid w:val="001A1526"/>
    <w:rsid w:val="001B63EC"/>
    <w:rsid w:val="001C3928"/>
    <w:rsid w:val="001D052B"/>
    <w:rsid w:val="001E6102"/>
    <w:rsid w:val="00233A39"/>
    <w:rsid w:val="002F6243"/>
    <w:rsid w:val="00333EB3"/>
    <w:rsid w:val="003B1609"/>
    <w:rsid w:val="004507FA"/>
    <w:rsid w:val="00457FDC"/>
    <w:rsid w:val="0046656E"/>
    <w:rsid w:val="0047596D"/>
    <w:rsid w:val="00484173"/>
    <w:rsid w:val="004C42B2"/>
    <w:rsid w:val="005861D5"/>
    <w:rsid w:val="005A1DA0"/>
    <w:rsid w:val="005C2CDB"/>
    <w:rsid w:val="006B71FB"/>
    <w:rsid w:val="007B2645"/>
    <w:rsid w:val="00895592"/>
    <w:rsid w:val="008B4558"/>
    <w:rsid w:val="008D7964"/>
    <w:rsid w:val="008E403F"/>
    <w:rsid w:val="00905C27"/>
    <w:rsid w:val="009D03B3"/>
    <w:rsid w:val="00A27D90"/>
    <w:rsid w:val="00A5702B"/>
    <w:rsid w:val="00A84694"/>
    <w:rsid w:val="00AD428B"/>
    <w:rsid w:val="00AF5A95"/>
    <w:rsid w:val="00BA4FDB"/>
    <w:rsid w:val="00BB0E9F"/>
    <w:rsid w:val="00BF71B0"/>
    <w:rsid w:val="00CA2E0C"/>
    <w:rsid w:val="00CC48ED"/>
    <w:rsid w:val="00CF68F6"/>
    <w:rsid w:val="00CF72BA"/>
    <w:rsid w:val="00D008B2"/>
    <w:rsid w:val="00D02383"/>
    <w:rsid w:val="00D42236"/>
    <w:rsid w:val="00D449EE"/>
    <w:rsid w:val="00D902C8"/>
    <w:rsid w:val="00D97A41"/>
    <w:rsid w:val="00DC7706"/>
    <w:rsid w:val="00E46571"/>
    <w:rsid w:val="00E81B9D"/>
    <w:rsid w:val="00E91EF9"/>
    <w:rsid w:val="00F863D8"/>
    <w:rsid w:val="00FD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2236"/>
    <w:pPr>
      <w:tabs>
        <w:tab w:val="center" w:pos="4153"/>
        <w:tab w:val="right" w:pos="8306"/>
      </w:tabs>
    </w:pPr>
  </w:style>
  <w:style w:type="paragraph" w:styleId="Footer">
    <w:name w:val="footer"/>
    <w:basedOn w:val="Normal"/>
    <w:rsid w:val="00D42236"/>
    <w:pPr>
      <w:tabs>
        <w:tab w:val="center" w:pos="4153"/>
        <w:tab w:val="right" w:pos="8306"/>
      </w:tabs>
    </w:pPr>
  </w:style>
  <w:style w:type="character" w:styleId="Hyperlink">
    <w:name w:val="Hyperlink"/>
    <w:rsid w:val="008B4558"/>
    <w:rPr>
      <w:color w:val="0000FF"/>
      <w:u w:val="single"/>
    </w:rPr>
  </w:style>
  <w:style w:type="paragraph" w:styleId="NoSpacing">
    <w:name w:val="No Spacing"/>
    <w:link w:val="NoSpacingChar"/>
    <w:uiPriority w:val="1"/>
    <w:qFormat/>
    <w:rsid w:val="004507FA"/>
    <w:rPr>
      <w:rFonts w:ascii="Calibri" w:hAnsi="Calibri"/>
      <w:sz w:val="22"/>
      <w:szCs w:val="22"/>
      <w:lang w:val="en-US" w:eastAsia="en-US"/>
    </w:rPr>
  </w:style>
  <w:style w:type="character" w:customStyle="1" w:styleId="NoSpacingChar">
    <w:name w:val="No Spacing Char"/>
    <w:link w:val="NoSpacing"/>
    <w:uiPriority w:val="1"/>
    <w:rsid w:val="004507FA"/>
    <w:rPr>
      <w:rFonts w:ascii="Calibri" w:hAnsi="Calibri"/>
      <w:sz w:val="22"/>
      <w:szCs w:val="22"/>
      <w:lang w:val="en-US" w:eastAsia="en-US" w:bidi="ar-SA"/>
    </w:rPr>
  </w:style>
  <w:style w:type="paragraph" w:styleId="BalloonText">
    <w:name w:val="Balloon Text"/>
    <w:basedOn w:val="Normal"/>
    <w:link w:val="BalloonTextChar"/>
    <w:rsid w:val="004507FA"/>
    <w:rPr>
      <w:rFonts w:ascii="Tahoma" w:hAnsi="Tahoma" w:cs="Tahoma"/>
      <w:sz w:val="16"/>
      <w:szCs w:val="16"/>
    </w:rPr>
  </w:style>
  <w:style w:type="character" w:customStyle="1" w:styleId="BalloonTextChar">
    <w:name w:val="Balloon Text Char"/>
    <w:link w:val="BalloonText"/>
    <w:rsid w:val="004507FA"/>
    <w:rPr>
      <w:rFonts w:ascii="Tahoma" w:hAnsi="Tahoma" w:cs="Tahoma"/>
      <w:sz w:val="16"/>
      <w:szCs w:val="16"/>
    </w:rPr>
  </w:style>
  <w:style w:type="paragraph" w:styleId="ListParagraph">
    <w:name w:val="List Paragraph"/>
    <w:basedOn w:val="Normal"/>
    <w:uiPriority w:val="34"/>
    <w:qFormat/>
    <w:rsid w:val="004841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2236"/>
    <w:pPr>
      <w:tabs>
        <w:tab w:val="center" w:pos="4153"/>
        <w:tab w:val="right" w:pos="8306"/>
      </w:tabs>
    </w:pPr>
  </w:style>
  <w:style w:type="paragraph" w:styleId="Footer">
    <w:name w:val="footer"/>
    <w:basedOn w:val="Normal"/>
    <w:rsid w:val="00D42236"/>
    <w:pPr>
      <w:tabs>
        <w:tab w:val="center" w:pos="4153"/>
        <w:tab w:val="right" w:pos="8306"/>
      </w:tabs>
    </w:pPr>
  </w:style>
  <w:style w:type="character" w:styleId="Hyperlink">
    <w:name w:val="Hyperlink"/>
    <w:rsid w:val="008B4558"/>
    <w:rPr>
      <w:color w:val="0000FF"/>
      <w:u w:val="single"/>
    </w:rPr>
  </w:style>
  <w:style w:type="paragraph" w:styleId="NoSpacing">
    <w:name w:val="No Spacing"/>
    <w:link w:val="NoSpacingChar"/>
    <w:uiPriority w:val="1"/>
    <w:qFormat/>
    <w:rsid w:val="004507FA"/>
    <w:rPr>
      <w:rFonts w:ascii="Calibri" w:hAnsi="Calibri"/>
      <w:sz w:val="22"/>
      <w:szCs w:val="22"/>
      <w:lang w:val="en-US" w:eastAsia="en-US"/>
    </w:rPr>
  </w:style>
  <w:style w:type="character" w:customStyle="1" w:styleId="NoSpacingChar">
    <w:name w:val="No Spacing Char"/>
    <w:link w:val="NoSpacing"/>
    <w:uiPriority w:val="1"/>
    <w:rsid w:val="004507FA"/>
    <w:rPr>
      <w:rFonts w:ascii="Calibri" w:hAnsi="Calibri"/>
      <w:sz w:val="22"/>
      <w:szCs w:val="22"/>
      <w:lang w:val="en-US" w:eastAsia="en-US" w:bidi="ar-SA"/>
    </w:rPr>
  </w:style>
  <w:style w:type="paragraph" w:styleId="BalloonText">
    <w:name w:val="Balloon Text"/>
    <w:basedOn w:val="Normal"/>
    <w:link w:val="BalloonTextChar"/>
    <w:rsid w:val="004507FA"/>
    <w:rPr>
      <w:rFonts w:ascii="Tahoma" w:hAnsi="Tahoma" w:cs="Tahoma"/>
      <w:sz w:val="16"/>
      <w:szCs w:val="16"/>
    </w:rPr>
  </w:style>
  <w:style w:type="character" w:customStyle="1" w:styleId="BalloonTextChar">
    <w:name w:val="Balloon Text Char"/>
    <w:link w:val="BalloonText"/>
    <w:rsid w:val="004507FA"/>
    <w:rPr>
      <w:rFonts w:ascii="Tahoma" w:hAnsi="Tahoma" w:cs="Tahoma"/>
      <w:sz w:val="16"/>
      <w:szCs w:val="16"/>
    </w:rPr>
  </w:style>
  <w:style w:type="paragraph" w:styleId="ListParagraph">
    <w:name w:val="List Paragraph"/>
    <w:basedOn w:val="Normal"/>
    <w:uiPriority w:val="34"/>
    <w:qFormat/>
    <w:rsid w:val="004841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rlguiding.org.uk/default.aspx?page=56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rlguiding.org.uk/Docs/RiskAssess.doc" TargetMode="External"/><Relationship Id="rId17" Type="http://schemas.openxmlformats.org/officeDocument/2006/relationships/hyperlink" Target="https://www.girlguiding.org.uk/default.aspx?page=5363" TargetMode="External"/><Relationship Id="rId2" Type="http://schemas.openxmlformats.org/officeDocument/2006/relationships/styles" Target="styles.xml"/><Relationship Id="rId16" Type="http://schemas.openxmlformats.org/officeDocument/2006/relationships/hyperlink" Target="https://www.girlguiding.org.uk/PDF/Being%20Prepared%20V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irlguiding.org.uk/members_area__go/running_your_unit/safety/safety_at_the_meeting_place/safety_checklist_for_venues.aspx"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uidingmanual.guk.org.uk/supporting_info/risk_assessment_and_accident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Risk Assessment Templates</vt:lpstr>
    </vt:vector>
  </TitlesOfParts>
  <Company/>
  <LinksUpToDate>false</LinksUpToDate>
  <CharactersWithSpaces>10315</CharactersWithSpaces>
  <SharedDoc>false</SharedDoc>
  <HLinks>
    <vt:vector size="36" baseType="variant">
      <vt:variant>
        <vt:i4>65619</vt:i4>
      </vt:variant>
      <vt:variant>
        <vt:i4>15</vt:i4>
      </vt:variant>
      <vt:variant>
        <vt:i4>0</vt:i4>
      </vt:variant>
      <vt:variant>
        <vt:i4>5</vt:i4>
      </vt:variant>
      <vt:variant>
        <vt:lpwstr>https://www.girlguiding.org.uk/default.aspx?page=5363</vt:lpwstr>
      </vt:variant>
      <vt:variant>
        <vt:lpwstr/>
      </vt:variant>
      <vt:variant>
        <vt:i4>5111887</vt:i4>
      </vt:variant>
      <vt:variant>
        <vt:i4>12</vt:i4>
      </vt:variant>
      <vt:variant>
        <vt:i4>0</vt:i4>
      </vt:variant>
      <vt:variant>
        <vt:i4>5</vt:i4>
      </vt:variant>
      <vt:variant>
        <vt:lpwstr>https://www.girlguiding.org.uk/PDF/Being Prepared V8.pdf</vt:lpwstr>
      </vt:variant>
      <vt:variant>
        <vt:lpwstr/>
      </vt:variant>
      <vt:variant>
        <vt:i4>4784214</vt:i4>
      </vt:variant>
      <vt:variant>
        <vt:i4>9</vt:i4>
      </vt:variant>
      <vt:variant>
        <vt:i4>0</vt:i4>
      </vt:variant>
      <vt:variant>
        <vt:i4>5</vt:i4>
      </vt:variant>
      <vt:variant>
        <vt:lpwstr>https://www.girlguiding.org.uk/members_area__go/running_your_unit/safety/safety_at_the_meeting_place/safety_checklist_for_venues.aspx</vt:lpwstr>
      </vt:variant>
      <vt:variant>
        <vt:lpwstr/>
      </vt:variant>
      <vt:variant>
        <vt:i4>6553659</vt:i4>
      </vt:variant>
      <vt:variant>
        <vt:i4>6</vt:i4>
      </vt:variant>
      <vt:variant>
        <vt:i4>0</vt:i4>
      </vt:variant>
      <vt:variant>
        <vt:i4>5</vt:i4>
      </vt:variant>
      <vt:variant>
        <vt:lpwstr>http://guidingmanual.guk.org.uk/supporting_info/risk_assessment_and_accidents.aspx</vt:lpwstr>
      </vt:variant>
      <vt:variant>
        <vt:lpwstr/>
      </vt:variant>
      <vt:variant>
        <vt:i4>327766</vt:i4>
      </vt:variant>
      <vt:variant>
        <vt:i4>3</vt:i4>
      </vt:variant>
      <vt:variant>
        <vt:i4>0</vt:i4>
      </vt:variant>
      <vt:variant>
        <vt:i4>5</vt:i4>
      </vt:variant>
      <vt:variant>
        <vt:lpwstr>https://www.girlguiding.org.uk/default.aspx?page=562</vt:lpwstr>
      </vt:variant>
      <vt:variant>
        <vt:lpwstr/>
      </vt:variant>
      <vt:variant>
        <vt:i4>6488122</vt:i4>
      </vt:variant>
      <vt:variant>
        <vt:i4>0</vt:i4>
      </vt:variant>
      <vt:variant>
        <vt:i4>0</vt:i4>
      </vt:variant>
      <vt:variant>
        <vt:i4>5</vt:i4>
      </vt:variant>
      <vt:variant>
        <vt:lpwstr>https://www.girlguiding.org.uk/Docs/RiskAssess.doc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Templates</dc:title>
  <dc:creator>Pat</dc:creator>
  <cp:lastModifiedBy>Sally Rose McCormack</cp:lastModifiedBy>
  <cp:revision>2</cp:revision>
  <cp:lastPrinted>2013-05-21T15:36:00Z</cp:lastPrinted>
  <dcterms:created xsi:type="dcterms:W3CDTF">2017-02-08T10:01:00Z</dcterms:created>
  <dcterms:modified xsi:type="dcterms:W3CDTF">2017-02-08T10:01:00Z</dcterms:modified>
</cp:coreProperties>
</file>